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DB2" w:rsidRDefault="00A02DB2" w:rsidP="00A02DB2">
      <w:pPr>
        <w:adjustRightInd w:val="0"/>
        <w:snapToGrid w:val="0"/>
        <w:spacing w:line="312" w:lineRule="auto"/>
        <w:rPr>
          <w:rFonts w:ascii="仿宋_GB2312" w:eastAsia="仿宋_GB2312"/>
          <w:sz w:val="32"/>
          <w:szCs w:val="32"/>
        </w:rPr>
      </w:pPr>
      <w:bookmarkStart w:id="0" w:name="_GoBack"/>
      <w:bookmarkEnd w:id="0"/>
      <w:r>
        <w:rPr>
          <w:rFonts w:ascii="仿宋_GB2312" w:eastAsia="仿宋_GB2312" w:hint="eastAsia"/>
          <w:sz w:val="32"/>
          <w:szCs w:val="32"/>
        </w:rPr>
        <w:t>附件</w:t>
      </w:r>
    </w:p>
    <w:p w:rsidR="00A02DB2" w:rsidRDefault="006B2EAA" w:rsidP="006B2EAA">
      <w:pPr>
        <w:adjustRightInd w:val="0"/>
        <w:snapToGrid w:val="0"/>
        <w:spacing w:line="240" w:lineRule="atLeast"/>
        <w:jc w:val="center"/>
        <w:rPr>
          <w:rFonts w:ascii="黑体" w:eastAsia="黑体" w:hAnsi="黑体"/>
          <w:sz w:val="36"/>
          <w:szCs w:val="36"/>
        </w:rPr>
      </w:pPr>
      <w:r w:rsidRPr="006B2EAA">
        <w:rPr>
          <w:rFonts w:ascii="黑体" w:eastAsia="黑体" w:hAnsi="黑体" w:hint="eastAsia"/>
          <w:sz w:val="36"/>
          <w:szCs w:val="36"/>
        </w:rPr>
        <w:t>《高等职业教育创新发展行动计划（2015-2018年）》</w:t>
      </w:r>
      <w:r w:rsidR="00A02DB2" w:rsidRPr="000F1067">
        <w:rPr>
          <w:rFonts w:ascii="黑体" w:eastAsia="黑体" w:hAnsi="黑体" w:hint="eastAsia"/>
          <w:sz w:val="36"/>
          <w:szCs w:val="36"/>
        </w:rPr>
        <w:t>任务（项目）承担意</w:t>
      </w:r>
      <w:r>
        <w:rPr>
          <w:rFonts w:ascii="黑体" w:eastAsia="黑体" w:hAnsi="黑体" w:hint="eastAsia"/>
          <w:sz w:val="36"/>
          <w:szCs w:val="36"/>
        </w:rPr>
        <w:t>向</w:t>
      </w:r>
      <w:r w:rsidR="00A02DB2" w:rsidRPr="000F1067">
        <w:rPr>
          <w:rFonts w:ascii="黑体" w:eastAsia="黑体" w:hAnsi="黑体" w:hint="eastAsia"/>
          <w:sz w:val="36"/>
          <w:szCs w:val="36"/>
        </w:rPr>
        <w:t>表</w:t>
      </w:r>
    </w:p>
    <w:p w:rsidR="004C6D84" w:rsidRDefault="004C6D84" w:rsidP="008F7F22">
      <w:pPr>
        <w:adjustRightInd w:val="0"/>
        <w:snapToGrid w:val="0"/>
        <w:spacing w:line="312" w:lineRule="auto"/>
        <w:rPr>
          <w:rFonts w:ascii="楷体" w:eastAsia="楷体" w:hAnsi="楷体"/>
          <w:sz w:val="24"/>
          <w:szCs w:val="24"/>
        </w:rPr>
      </w:pPr>
    </w:p>
    <w:p w:rsidR="004C6D84" w:rsidRDefault="008F7F22" w:rsidP="004C6D84">
      <w:pPr>
        <w:adjustRightInd w:val="0"/>
        <w:snapToGrid w:val="0"/>
        <w:spacing w:line="240" w:lineRule="atLeast"/>
        <w:rPr>
          <w:rFonts w:ascii="楷体" w:eastAsia="楷体" w:hAnsi="楷体"/>
          <w:sz w:val="24"/>
          <w:szCs w:val="24"/>
        </w:rPr>
      </w:pPr>
      <w:r w:rsidRPr="004D4EDC">
        <w:rPr>
          <w:rFonts w:ascii="楷体" w:eastAsia="楷体" w:hAnsi="楷体" w:hint="eastAsia"/>
          <w:sz w:val="24"/>
          <w:szCs w:val="24"/>
        </w:rPr>
        <w:t>说明：</w:t>
      </w:r>
      <w:r w:rsidR="00596713">
        <w:rPr>
          <w:rFonts w:ascii="楷体" w:eastAsia="楷体" w:hAnsi="楷体" w:hint="eastAsia"/>
          <w:sz w:val="24"/>
          <w:szCs w:val="24"/>
        </w:rPr>
        <w:t>请在意</w:t>
      </w:r>
      <w:r w:rsidR="004C6D84">
        <w:rPr>
          <w:rFonts w:ascii="楷体" w:eastAsia="楷体" w:hAnsi="楷体" w:hint="eastAsia"/>
          <w:sz w:val="24"/>
          <w:szCs w:val="24"/>
        </w:rPr>
        <w:t>向</w:t>
      </w:r>
      <w:r w:rsidR="00596713">
        <w:rPr>
          <w:rFonts w:ascii="楷体" w:eastAsia="楷体" w:hAnsi="楷体" w:hint="eastAsia"/>
          <w:sz w:val="24"/>
          <w:szCs w:val="24"/>
        </w:rPr>
        <w:t>承担的任务</w:t>
      </w:r>
      <w:r w:rsidR="004C6D84">
        <w:rPr>
          <w:rFonts w:ascii="楷体" w:eastAsia="楷体" w:hAnsi="楷体" w:hint="eastAsia"/>
          <w:sz w:val="24"/>
          <w:szCs w:val="24"/>
        </w:rPr>
        <w:t>（</w:t>
      </w:r>
      <w:r w:rsidR="00596713">
        <w:rPr>
          <w:rFonts w:ascii="楷体" w:eastAsia="楷体" w:hAnsi="楷体" w:hint="eastAsia"/>
          <w:sz w:val="24"/>
          <w:szCs w:val="24"/>
        </w:rPr>
        <w:t>项目</w:t>
      </w:r>
      <w:r w:rsidR="004C6D84">
        <w:rPr>
          <w:rFonts w:ascii="楷体" w:eastAsia="楷体" w:hAnsi="楷体" w:hint="eastAsia"/>
          <w:sz w:val="24"/>
          <w:szCs w:val="24"/>
        </w:rPr>
        <w:t>）</w:t>
      </w:r>
      <w:r w:rsidR="00596713">
        <w:rPr>
          <w:rFonts w:ascii="楷体" w:eastAsia="楷体" w:hAnsi="楷体" w:hint="eastAsia"/>
          <w:sz w:val="24"/>
          <w:szCs w:val="24"/>
        </w:rPr>
        <w:t>对应的空格内划“√”；</w:t>
      </w:r>
      <w:r w:rsidR="00995034">
        <w:rPr>
          <w:rFonts w:ascii="楷体" w:eastAsia="楷体" w:hAnsi="楷体" w:hint="eastAsia"/>
          <w:sz w:val="24"/>
          <w:szCs w:val="24"/>
        </w:rPr>
        <w:t>表中划横线</w:t>
      </w:r>
      <w:r w:rsidR="000945FF">
        <w:rPr>
          <w:rFonts w:ascii="楷体" w:eastAsia="楷体" w:hAnsi="楷体" w:hint="eastAsia"/>
          <w:sz w:val="24"/>
          <w:szCs w:val="24"/>
        </w:rPr>
        <w:t>的</w:t>
      </w:r>
      <w:r w:rsidR="00995034">
        <w:rPr>
          <w:rFonts w:ascii="楷体" w:eastAsia="楷体" w:hAnsi="楷体" w:hint="eastAsia"/>
          <w:sz w:val="24"/>
          <w:szCs w:val="24"/>
        </w:rPr>
        <w:t>任务</w:t>
      </w:r>
    </w:p>
    <w:p w:rsidR="008F7F22" w:rsidRPr="004D4EDC" w:rsidRDefault="00995034" w:rsidP="004C6D84">
      <w:pPr>
        <w:adjustRightInd w:val="0"/>
        <w:snapToGrid w:val="0"/>
        <w:spacing w:line="312" w:lineRule="auto"/>
        <w:ind w:firstLineChars="250" w:firstLine="600"/>
        <w:rPr>
          <w:rFonts w:ascii="楷体" w:eastAsia="楷体" w:hAnsi="楷体"/>
          <w:sz w:val="24"/>
          <w:szCs w:val="24"/>
        </w:rPr>
      </w:pPr>
      <w:r>
        <w:rPr>
          <w:rFonts w:ascii="楷体" w:eastAsia="楷体" w:hAnsi="楷体" w:hint="eastAsia"/>
          <w:sz w:val="24"/>
          <w:szCs w:val="24"/>
        </w:rPr>
        <w:t>（项目）不填写。</w:t>
      </w:r>
    </w:p>
    <w:p w:rsidR="008F7F22" w:rsidRPr="00A41F0E" w:rsidRDefault="008F7F22" w:rsidP="008F7F22">
      <w:pPr>
        <w:adjustRightInd w:val="0"/>
        <w:snapToGrid w:val="0"/>
        <w:spacing w:line="600" w:lineRule="exact"/>
        <w:rPr>
          <w:rFonts w:eastAsia="黑体"/>
          <w:bCs/>
          <w:kern w:val="44"/>
          <w:sz w:val="32"/>
          <w:szCs w:val="44"/>
        </w:rPr>
      </w:pPr>
      <w:r w:rsidRPr="00A41F0E">
        <w:rPr>
          <w:rFonts w:eastAsia="黑体" w:hint="eastAsia"/>
          <w:bCs/>
          <w:kern w:val="44"/>
          <w:sz w:val="32"/>
          <w:szCs w:val="44"/>
        </w:rPr>
        <w:t>任务一览表</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3503"/>
        <w:gridCol w:w="2507"/>
        <w:gridCol w:w="1334"/>
        <w:gridCol w:w="1285"/>
      </w:tblGrid>
      <w:tr w:rsidR="00457DD6" w:rsidRPr="001E3C75" w:rsidTr="008F503B">
        <w:trPr>
          <w:trHeight w:val="332"/>
          <w:tblHeader/>
          <w:jc w:val="center"/>
        </w:trPr>
        <w:tc>
          <w:tcPr>
            <w:tcW w:w="892" w:type="dxa"/>
            <w:shd w:val="clear" w:color="000000" w:fill="FFFFFF"/>
            <w:vAlign w:val="center"/>
            <w:hideMark/>
          </w:tcPr>
          <w:p w:rsidR="00457DD6" w:rsidRPr="001E3C75" w:rsidRDefault="00457DD6" w:rsidP="004E6E74">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序号</w:t>
            </w:r>
          </w:p>
        </w:tc>
        <w:tc>
          <w:tcPr>
            <w:tcW w:w="3503" w:type="dxa"/>
            <w:shd w:val="clear" w:color="000000" w:fill="FFFFFF"/>
            <w:vAlign w:val="center"/>
            <w:hideMark/>
          </w:tcPr>
          <w:p w:rsidR="00457DD6" w:rsidRPr="001E3C75" w:rsidRDefault="00457DD6" w:rsidP="004E6E74">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工作任务</w:t>
            </w:r>
          </w:p>
        </w:tc>
        <w:tc>
          <w:tcPr>
            <w:tcW w:w="2507" w:type="dxa"/>
            <w:shd w:val="clear" w:color="000000" w:fill="FFFFFF"/>
            <w:vAlign w:val="center"/>
            <w:hideMark/>
          </w:tcPr>
          <w:p w:rsidR="00457DD6" w:rsidRPr="001E3C75" w:rsidRDefault="00457DD6" w:rsidP="004E6E74">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负责</w:t>
            </w:r>
            <w:r w:rsidRPr="001E3C75">
              <w:rPr>
                <w:rFonts w:ascii="黑体" w:eastAsia="黑体" w:hAnsi="黑体" w:cs="宋体" w:hint="eastAsia"/>
                <w:color w:val="000000"/>
                <w:kern w:val="0"/>
                <w:sz w:val="24"/>
              </w:rPr>
              <w:t>单位</w:t>
            </w:r>
          </w:p>
        </w:tc>
        <w:tc>
          <w:tcPr>
            <w:tcW w:w="1334" w:type="dxa"/>
            <w:shd w:val="clear" w:color="000000" w:fill="FFFFFF"/>
            <w:vAlign w:val="center"/>
            <w:hideMark/>
          </w:tcPr>
          <w:p w:rsidR="00457DD6" w:rsidRPr="001E3C75" w:rsidRDefault="00457DD6" w:rsidP="004E6E74">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时间进度</w:t>
            </w:r>
          </w:p>
        </w:tc>
        <w:tc>
          <w:tcPr>
            <w:tcW w:w="1285" w:type="dxa"/>
            <w:shd w:val="clear" w:color="000000" w:fill="FFFFFF"/>
            <w:vAlign w:val="center"/>
          </w:tcPr>
          <w:p w:rsidR="00457DD6" w:rsidRPr="001E3C75" w:rsidRDefault="00457DD6" w:rsidP="00720036">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是否承担</w:t>
            </w:r>
          </w:p>
        </w:tc>
      </w:tr>
      <w:tr w:rsidR="004D4EDC" w:rsidRPr="001E3C75" w:rsidTr="008F503B">
        <w:trPr>
          <w:trHeight w:val="553"/>
          <w:jc w:val="center"/>
        </w:trPr>
        <w:tc>
          <w:tcPr>
            <w:tcW w:w="9521" w:type="dxa"/>
            <w:gridSpan w:val="5"/>
            <w:shd w:val="clear" w:color="000000" w:fill="FFFFFF"/>
            <w:vAlign w:val="center"/>
            <w:hideMark/>
          </w:tcPr>
          <w:p w:rsidR="004D4EDC" w:rsidRPr="001E3C75" w:rsidRDefault="004D4EDC" w:rsidP="00720036">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一、</w:t>
            </w:r>
            <w:r>
              <w:rPr>
                <w:rFonts w:ascii="黑体" w:eastAsia="黑体" w:hAnsi="黑体" w:cs="宋体" w:hint="eastAsia"/>
                <w:color w:val="000000"/>
                <w:kern w:val="0"/>
                <w:sz w:val="24"/>
              </w:rPr>
              <w:t>扩大优质教育资源</w:t>
            </w:r>
          </w:p>
        </w:tc>
      </w:tr>
      <w:tr w:rsidR="00457DD6" w:rsidRPr="001E3C75" w:rsidTr="008F503B">
        <w:trPr>
          <w:trHeight w:val="705"/>
          <w:jc w:val="center"/>
        </w:trPr>
        <w:tc>
          <w:tcPr>
            <w:tcW w:w="892" w:type="dxa"/>
            <w:shd w:val="clear" w:color="auto" w:fill="auto"/>
            <w:vAlign w:val="center"/>
            <w:hideMark/>
          </w:tcPr>
          <w:p w:rsidR="00457DD6" w:rsidRPr="00930E5B"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RW-1</w:t>
            </w:r>
          </w:p>
        </w:tc>
        <w:tc>
          <w:tcPr>
            <w:tcW w:w="3503"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加强与信誉良好的国际组织、跨国企业以及职业教育发达国家开展交流与合作</w:t>
            </w:r>
          </w:p>
        </w:tc>
        <w:tc>
          <w:tcPr>
            <w:tcW w:w="2507"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教育部（国际司、职成司）、省级</w:t>
            </w:r>
            <w:r>
              <w:rPr>
                <w:rFonts w:ascii="仿宋_GB2312" w:eastAsia="仿宋_GB2312" w:hint="eastAsia"/>
                <w:color w:val="000000"/>
                <w:kern w:val="0"/>
                <w:sz w:val="24"/>
              </w:rPr>
              <w:t>教育行政部门、</w:t>
            </w:r>
            <w:r w:rsidRPr="00930E5B">
              <w:rPr>
                <w:rFonts w:ascii="仿宋_GB2312" w:eastAsia="仿宋_GB2312" w:hAnsi="宋体" w:cs="宋体" w:hint="eastAsia"/>
                <w:color w:val="000000"/>
                <w:kern w:val="0"/>
                <w:sz w:val="24"/>
              </w:rPr>
              <w:t>相关行业职业教育教学指导委员会</w:t>
            </w:r>
          </w:p>
        </w:tc>
        <w:tc>
          <w:tcPr>
            <w:tcW w:w="1334"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持续推进</w:t>
            </w:r>
          </w:p>
        </w:tc>
        <w:tc>
          <w:tcPr>
            <w:tcW w:w="1285"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r>
      <w:tr w:rsidR="00457DD6" w:rsidRPr="001E3C75" w:rsidTr="008F503B">
        <w:trPr>
          <w:trHeight w:val="705"/>
          <w:jc w:val="center"/>
        </w:trPr>
        <w:tc>
          <w:tcPr>
            <w:tcW w:w="892" w:type="dxa"/>
            <w:shd w:val="clear" w:color="auto" w:fill="auto"/>
            <w:vAlign w:val="center"/>
            <w:hideMark/>
          </w:tcPr>
          <w:p w:rsidR="00457DD6" w:rsidRPr="00930E5B"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RW-2</w:t>
            </w:r>
          </w:p>
        </w:tc>
        <w:tc>
          <w:tcPr>
            <w:tcW w:w="3503"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学习和引进国际先进成熟适用的职业标准、专业课程、教材体系和数字化教育资源</w:t>
            </w:r>
          </w:p>
        </w:tc>
        <w:tc>
          <w:tcPr>
            <w:tcW w:w="2507"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、高等职业院校</w:t>
            </w:r>
          </w:p>
        </w:tc>
        <w:tc>
          <w:tcPr>
            <w:tcW w:w="1334"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持续推进</w:t>
            </w:r>
          </w:p>
        </w:tc>
        <w:tc>
          <w:tcPr>
            <w:tcW w:w="1285"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r>
      <w:tr w:rsidR="00457DD6" w:rsidRPr="001E3C75" w:rsidTr="008F503B">
        <w:trPr>
          <w:trHeight w:val="705"/>
          <w:jc w:val="center"/>
        </w:trPr>
        <w:tc>
          <w:tcPr>
            <w:tcW w:w="892" w:type="dxa"/>
            <w:shd w:val="clear" w:color="auto" w:fill="auto"/>
            <w:vAlign w:val="center"/>
            <w:hideMark/>
          </w:tcPr>
          <w:p w:rsidR="00457DD6" w:rsidRPr="00930E5B"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RW-3</w:t>
            </w:r>
          </w:p>
        </w:tc>
        <w:tc>
          <w:tcPr>
            <w:tcW w:w="3503"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选择类型相同、专业相近的国（境）外高水平院校联合开发课程，共建专业、实验室或实训基地，建立教师交流、学生交换、学分互认等合作关系</w:t>
            </w:r>
          </w:p>
        </w:tc>
        <w:tc>
          <w:tcPr>
            <w:tcW w:w="2507"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、高等职业院校</w:t>
            </w:r>
          </w:p>
        </w:tc>
        <w:tc>
          <w:tcPr>
            <w:tcW w:w="1334"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持续推进</w:t>
            </w:r>
          </w:p>
        </w:tc>
        <w:tc>
          <w:tcPr>
            <w:tcW w:w="1285"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r>
      <w:tr w:rsidR="00457DD6" w:rsidRPr="001E3C75" w:rsidTr="008F503B">
        <w:trPr>
          <w:trHeight w:val="705"/>
          <w:jc w:val="center"/>
        </w:trPr>
        <w:tc>
          <w:tcPr>
            <w:tcW w:w="892" w:type="dxa"/>
            <w:tcBorders>
              <w:bottom w:val="single" w:sz="4" w:space="0" w:color="auto"/>
            </w:tcBorders>
            <w:shd w:val="clear" w:color="auto" w:fill="auto"/>
            <w:vAlign w:val="center"/>
            <w:hideMark/>
          </w:tcPr>
          <w:p w:rsidR="00457DD6" w:rsidRPr="00930E5B"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RW-4</w:t>
            </w:r>
          </w:p>
        </w:tc>
        <w:tc>
          <w:tcPr>
            <w:tcW w:w="3503" w:type="dxa"/>
            <w:shd w:val="clear" w:color="auto" w:fill="auto"/>
            <w:vAlign w:val="center"/>
            <w:hideMark/>
          </w:tcPr>
          <w:p w:rsidR="00457DD6" w:rsidRPr="00930E5B" w:rsidDel="007C2919"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支持高等职业院校申办聘请外国专家（文教类）许可</w:t>
            </w:r>
          </w:p>
        </w:tc>
        <w:tc>
          <w:tcPr>
            <w:tcW w:w="2507"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教育部（国际司、职成司）、省级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、高等职业院校</w:t>
            </w:r>
          </w:p>
        </w:tc>
        <w:tc>
          <w:tcPr>
            <w:tcW w:w="1334"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持续推进</w:t>
            </w:r>
          </w:p>
        </w:tc>
        <w:tc>
          <w:tcPr>
            <w:tcW w:w="1285"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r>
      <w:tr w:rsidR="00457DD6" w:rsidRPr="001E3C75" w:rsidTr="008F503B">
        <w:trPr>
          <w:trHeight w:val="705"/>
          <w:jc w:val="center"/>
        </w:trPr>
        <w:tc>
          <w:tcPr>
            <w:tcW w:w="892" w:type="dxa"/>
            <w:shd w:val="clear" w:color="auto" w:fill="auto"/>
            <w:vAlign w:val="center"/>
            <w:hideMark/>
          </w:tcPr>
          <w:p w:rsidR="00457DD6"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RW-5</w:t>
            </w:r>
          </w:p>
        </w:tc>
        <w:tc>
          <w:tcPr>
            <w:tcW w:w="3503"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int="eastAsia"/>
                <w:color w:val="000000"/>
                <w:kern w:val="0"/>
                <w:sz w:val="24"/>
              </w:rPr>
              <w:t>举办高水平中外合作办学项目和机构</w:t>
            </w:r>
          </w:p>
        </w:tc>
        <w:tc>
          <w:tcPr>
            <w:tcW w:w="2507"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教育部（国际司、职成司）、省级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1334"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持续推进</w:t>
            </w:r>
          </w:p>
        </w:tc>
        <w:tc>
          <w:tcPr>
            <w:tcW w:w="1285" w:type="dxa"/>
            <w:vAlign w:val="center"/>
          </w:tcPr>
          <w:p w:rsidR="00457DD6" w:rsidRDefault="00457DD6" w:rsidP="00720036">
            <w:pPr>
              <w:widowControl/>
              <w:snapToGrid w:val="0"/>
              <w:spacing w:line="240" w:lineRule="atLeast"/>
              <w:jc w:val="center"/>
              <w:rPr>
                <w:rFonts w:ascii="仿宋_GB2312" w:eastAsia="仿宋_GB2312" w:hAnsi="宋体" w:cs="宋体"/>
                <w:color w:val="000000"/>
                <w:kern w:val="0"/>
                <w:sz w:val="24"/>
              </w:rPr>
            </w:pPr>
          </w:p>
        </w:tc>
      </w:tr>
      <w:tr w:rsidR="00457DD6" w:rsidRPr="001E3C75" w:rsidTr="008F503B">
        <w:trPr>
          <w:trHeight w:val="705"/>
          <w:jc w:val="center"/>
        </w:trPr>
        <w:tc>
          <w:tcPr>
            <w:tcW w:w="892" w:type="dxa"/>
            <w:shd w:val="clear" w:color="auto" w:fill="auto"/>
            <w:vAlign w:val="center"/>
            <w:hideMark/>
          </w:tcPr>
          <w:p w:rsidR="00457DD6" w:rsidRPr="00930E5B"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RW-6</w:t>
            </w:r>
          </w:p>
        </w:tc>
        <w:tc>
          <w:tcPr>
            <w:tcW w:w="3503"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完善以老带新的青年教师培养机制；建立教师轮训制度；专业教师每</w:t>
            </w:r>
            <w:r>
              <w:rPr>
                <w:rFonts w:ascii="仿宋_GB2312" w:eastAsia="仿宋_GB2312" w:hAnsi="宋体" w:cs="宋体" w:hint="eastAsia"/>
                <w:color w:val="000000"/>
                <w:kern w:val="0"/>
                <w:sz w:val="24"/>
              </w:rPr>
              <w:t>五</w:t>
            </w:r>
            <w:r w:rsidRPr="00930E5B">
              <w:rPr>
                <w:rFonts w:ascii="仿宋_GB2312" w:eastAsia="仿宋_GB2312" w:hAnsi="宋体" w:cs="宋体" w:hint="eastAsia"/>
                <w:color w:val="000000"/>
                <w:kern w:val="0"/>
                <w:sz w:val="24"/>
              </w:rPr>
              <w:t>年企业实践时间累计不少于</w:t>
            </w:r>
            <w:r>
              <w:rPr>
                <w:rFonts w:ascii="仿宋_GB2312" w:eastAsia="仿宋_GB2312" w:hAnsi="宋体" w:cs="宋体" w:hint="eastAsia"/>
                <w:color w:val="000000"/>
                <w:kern w:val="0"/>
                <w:sz w:val="24"/>
              </w:rPr>
              <w:t>6</w:t>
            </w:r>
            <w:r w:rsidRPr="00930E5B">
              <w:rPr>
                <w:rFonts w:ascii="仿宋_GB2312" w:eastAsia="仿宋_GB2312" w:hAnsi="宋体" w:cs="宋体" w:hint="eastAsia"/>
                <w:color w:val="000000"/>
                <w:kern w:val="0"/>
                <w:sz w:val="24"/>
              </w:rPr>
              <w:t>个月</w:t>
            </w:r>
          </w:p>
        </w:tc>
        <w:tc>
          <w:tcPr>
            <w:tcW w:w="2507"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int="eastAsia"/>
                <w:color w:val="000000"/>
                <w:kern w:val="0"/>
                <w:sz w:val="24"/>
              </w:rPr>
              <w:t>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高等职业院校</w:t>
            </w:r>
          </w:p>
        </w:tc>
        <w:tc>
          <w:tcPr>
            <w:tcW w:w="1334"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持续推进</w:t>
            </w:r>
          </w:p>
        </w:tc>
        <w:tc>
          <w:tcPr>
            <w:tcW w:w="1285" w:type="dxa"/>
            <w:vAlign w:val="center"/>
          </w:tcPr>
          <w:p w:rsidR="00457DD6" w:rsidRPr="00930E5B" w:rsidRDefault="00457DD6" w:rsidP="00720036">
            <w:pPr>
              <w:widowControl/>
              <w:snapToGrid w:val="0"/>
              <w:spacing w:line="240" w:lineRule="atLeast"/>
              <w:jc w:val="center"/>
              <w:rPr>
                <w:rFonts w:ascii="仿宋_GB2312" w:eastAsia="仿宋_GB2312" w:hAnsi="宋体" w:cs="宋体"/>
                <w:color w:val="000000"/>
                <w:kern w:val="0"/>
                <w:sz w:val="24"/>
              </w:rPr>
            </w:pPr>
          </w:p>
        </w:tc>
      </w:tr>
      <w:tr w:rsidR="00457DD6" w:rsidRPr="001E3C75" w:rsidTr="008F503B">
        <w:trPr>
          <w:trHeight w:val="705"/>
          <w:jc w:val="center"/>
        </w:trPr>
        <w:tc>
          <w:tcPr>
            <w:tcW w:w="892" w:type="dxa"/>
            <w:shd w:val="clear" w:color="auto" w:fill="auto"/>
            <w:vAlign w:val="center"/>
            <w:hideMark/>
          </w:tcPr>
          <w:p w:rsidR="00457DD6" w:rsidRPr="00930E5B"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RW-7</w:t>
            </w:r>
          </w:p>
        </w:tc>
        <w:tc>
          <w:tcPr>
            <w:tcW w:w="3503" w:type="dxa"/>
            <w:shd w:val="clear" w:color="auto" w:fill="auto"/>
            <w:vAlign w:val="center"/>
            <w:hideMark/>
          </w:tcPr>
          <w:p w:rsidR="00457DD6" w:rsidRPr="00930E5B" w:rsidRDefault="00457DD6" w:rsidP="004E6E74">
            <w:pPr>
              <w:widowControl/>
              <w:snapToGrid w:val="0"/>
              <w:spacing w:line="240" w:lineRule="atLeast"/>
              <w:jc w:val="left"/>
              <w:rPr>
                <w:rFonts w:ascii="仿宋_GB2312" w:eastAsia="仿宋_GB2312" w:hAnsi="宋体" w:cs="宋体"/>
                <w:color w:val="000000"/>
                <w:kern w:val="0"/>
                <w:sz w:val="24"/>
              </w:rPr>
            </w:pPr>
            <w:r w:rsidRPr="00930E5B">
              <w:rPr>
                <w:rFonts w:ascii="仿宋_GB2312" w:eastAsia="仿宋_GB2312" w:hint="eastAsia"/>
                <w:color w:val="000000"/>
                <w:kern w:val="0"/>
                <w:sz w:val="24"/>
              </w:rPr>
              <w:t>高等职业院校专业骨干教师国家级、省级培训计划</w:t>
            </w:r>
          </w:p>
        </w:tc>
        <w:tc>
          <w:tcPr>
            <w:tcW w:w="2507"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教育部（教师司、职成司）、省级</w:t>
            </w:r>
            <w:r>
              <w:rPr>
                <w:rFonts w:ascii="仿宋_GB2312" w:eastAsia="仿宋_GB2312" w:hint="eastAsia"/>
                <w:color w:val="000000"/>
                <w:kern w:val="0"/>
                <w:sz w:val="24"/>
              </w:rPr>
              <w:t>教育行政部门、</w:t>
            </w:r>
            <w:r w:rsidRPr="00930E5B">
              <w:rPr>
                <w:rFonts w:ascii="仿宋_GB2312" w:eastAsia="仿宋_GB2312" w:hAnsi="宋体" w:cs="宋体" w:hint="eastAsia"/>
                <w:color w:val="000000"/>
                <w:kern w:val="0"/>
                <w:sz w:val="24"/>
              </w:rPr>
              <w:t>相关行业职业教育教学指导委员会</w:t>
            </w:r>
          </w:p>
        </w:tc>
        <w:tc>
          <w:tcPr>
            <w:tcW w:w="1334"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2016年出台措施，持续推进</w:t>
            </w:r>
          </w:p>
        </w:tc>
        <w:tc>
          <w:tcPr>
            <w:tcW w:w="1285"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r>
      <w:tr w:rsidR="00457DD6" w:rsidRPr="001E3C75" w:rsidTr="008F503B">
        <w:trPr>
          <w:trHeight w:val="705"/>
          <w:jc w:val="center"/>
        </w:trPr>
        <w:tc>
          <w:tcPr>
            <w:tcW w:w="892" w:type="dxa"/>
            <w:shd w:val="clear" w:color="auto" w:fill="auto"/>
            <w:vAlign w:val="center"/>
            <w:hideMark/>
          </w:tcPr>
          <w:p w:rsidR="00457DD6" w:rsidRPr="00930E5B"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RW-8</w:t>
            </w:r>
          </w:p>
        </w:tc>
        <w:tc>
          <w:tcPr>
            <w:tcW w:w="3503"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加强职业技术师范院校建设</w:t>
            </w:r>
          </w:p>
        </w:tc>
        <w:tc>
          <w:tcPr>
            <w:tcW w:w="2507"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有关</w:t>
            </w:r>
            <w:r w:rsidRPr="00930E5B">
              <w:rPr>
                <w:rFonts w:ascii="仿宋_GB2312" w:eastAsia="仿宋_GB2312" w:hAnsi="宋体" w:cs="宋体" w:hint="eastAsia"/>
                <w:color w:val="000000"/>
                <w:kern w:val="0"/>
                <w:sz w:val="24"/>
              </w:rPr>
              <w:t>省级</w:t>
            </w:r>
            <w:r>
              <w:rPr>
                <w:rFonts w:ascii="仿宋_GB2312" w:eastAsia="仿宋_GB2312" w:hint="eastAsia"/>
                <w:color w:val="000000"/>
                <w:kern w:val="0"/>
                <w:sz w:val="24"/>
              </w:rPr>
              <w:t>教育行政部门</w:t>
            </w:r>
          </w:p>
        </w:tc>
        <w:tc>
          <w:tcPr>
            <w:tcW w:w="1334"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持续推进</w:t>
            </w:r>
          </w:p>
        </w:tc>
        <w:tc>
          <w:tcPr>
            <w:tcW w:w="1285" w:type="dxa"/>
            <w:vAlign w:val="center"/>
          </w:tcPr>
          <w:p w:rsidR="00457DD6" w:rsidRPr="00930E5B" w:rsidRDefault="00457DD6" w:rsidP="00720036">
            <w:pPr>
              <w:widowControl/>
              <w:snapToGrid w:val="0"/>
              <w:spacing w:line="240" w:lineRule="atLeast"/>
              <w:jc w:val="center"/>
              <w:rPr>
                <w:rFonts w:ascii="仿宋_GB2312" w:eastAsia="仿宋_GB2312" w:hAnsi="宋体" w:cs="宋体"/>
                <w:color w:val="000000"/>
                <w:kern w:val="0"/>
                <w:sz w:val="24"/>
              </w:rPr>
            </w:pPr>
          </w:p>
        </w:tc>
      </w:tr>
      <w:tr w:rsidR="00457DD6" w:rsidRPr="001E3C75" w:rsidTr="008F503B">
        <w:trPr>
          <w:trHeight w:val="705"/>
          <w:jc w:val="center"/>
        </w:trPr>
        <w:tc>
          <w:tcPr>
            <w:tcW w:w="892" w:type="dxa"/>
            <w:shd w:val="clear" w:color="auto" w:fill="auto"/>
            <w:vAlign w:val="center"/>
            <w:hideMark/>
          </w:tcPr>
          <w:p w:rsidR="00457DD6" w:rsidRPr="00930E5B"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lastRenderedPageBreak/>
              <w:t>RW-9</w:t>
            </w:r>
          </w:p>
        </w:tc>
        <w:tc>
          <w:tcPr>
            <w:tcW w:w="3503"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支持专科高等职业院校按照有关规定自主聘请兼职教师；加强兼职教师的职业教育教学规律与教学方法培训；支持兼职教师或合作企业牵头申报教学研究项目、组织实施教学改革；把指导学生顶岗实习的企业技术人员纳入兼职教师管理范围。核算教师总数时，兼职教师数按每学年授课160学时为1名教师计算。</w:t>
            </w:r>
          </w:p>
        </w:tc>
        <w:tc>
          <w:tcPr>
            <w:tcW w:w="2507"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1334"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2016年出台措施，持续推进</w:t>
            </w:r>
          </w:p>
        </w:tc>
        <w:tc>
          <w:tcPr>
            <w:tcW w:w="1285"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r>
      <w:tr w:rsidR="00457DD6" w:rsidRPr="001E3C75" w:rsidTr="008F503B">
        <w:trPr>
          <w:trHeight w:val="705"/>
          <w:jc w:val="center"/>
        </w:trPr>
        <w:tc>
          <w:tcPr>
            <w:tcW w:w="892" w:type="dxa"/>
            <w:tcBorders>
              <w:bottom w:val="single" w:sz="4" w:space="0" w:color="auto"/>
            </w:tcBorders>
            <w:shd w:val="clear" w:color="auto" w:fill="auto"/>
            <w:vAlign w:val="center"/>
            <w:hideMark/>
          </w:tcPr>
          <w:p w:rsidR="00457DD6" w:rsidRPr="00930E5B"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RW-10</w:t>
            </w:r>
          </w:p>
        </w:tc>
        <w:tc>
          <w:tcPr>
            <w:tcW w:w="3503"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在有关民族地区加强双语双师型教师队伍建设</w:t>
            </w:r>
          </w:p>
        </w:tc>
        <w:tc>
          <w:tcPr>
            <w:tcW w:w="2507"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教育部（民族司、教师司）、有关省级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、有关高等职业院校</w:t>
            </w:r>
          </w:p>
        </w:tc>
        <w:tc>
          <w:tcPr>
            <w:tcW w:w="1334"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持续推进</w:t>
            </w:r>
          </w:p>
        </w:tc>
        <w:tc>
          <w:tcPr>
            <w:tcW w:w="1285"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r>
      <w:tr w:rsidR="00457DD6" w:rsidRPr="001E3C75" w:rsidTr="008F503B">
        <w:trPr>
          <w:trHeight w:val="705"/>
          <w:jc w:val="center"/>
        </w:trPr>
        <w:tc>
          <w:tcPr>
            <w:tcW w:w="892" w:type="dxa"/>
            <w:shd w:val="clear" w:color="auto" w:fill="auto"/>
            <w:vAlign w:val="center"/>
            <w:hideMark/>
          </w:tcPr>
          <w:p w:rsidR="00457DD6" w:rsidRPr="00930E5B"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RW-11</w:t>
            </w:r>
          </w:p>
        </w:tc>
        <w:tc>
          <w:tcPr>
            <w:tcW w:w="3503"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推动落实《职业</w:t>
            </w:r>
            <w:r>
              <w:rPr>
                <w:rFonts w:ascii="仿宋_GB2312" w:eastAsia="仿宋_GB2312" w:hint="eastAsia"/>
                <w:color w:val="000000"/>
                <w:kern w:val="0"/>
                <w:sz w:val="24"/>
              </w:rPr>
              <w:t>院校</w:t>
            </w:r>
            <w:r w:rsidRPr="00930E5B">
              <w:rPr>
                <w:rFonts w:ascii="仿宋_GB2312" w:eastAsia="仿宋_GB2312" w:hint="eastAsia"/>
                <w:color w:val="000000"/>
                <w:kern w:val="0"/>
                <w:sz w:val="24"/>
              </w:rPr>
              <w:t>数字校园建设规范》，建设高等职业教育人才培养工作状态数据管理系统</w:t>
            </w:r>
          </w:p>
        </w:tc>
        <w:tc>
          <w:tcPr>
            <w:tcW w:w="2507"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教育部（科技司、职成司、信推办）、省级</w:t>
            </w:r>
            <w:r>
              <w:rPr>
                <w:rFonts w:ascii="仿宋_GB2312" w:eastAsia="仿宋_GB2312" w:hint="eastAsia"/>
                <w:color w:val="000000"/>
                <w:kern w:val="0"/>
                <w:sz w:val="24"/>
              </w:rPr>
              <w:t>教育行政部门、高等职业院校</w:t>
            </w:r>
          </w:p>
        </w:tc>
        <w:tc>
          <w:tcPr>
            <w:tcW w:w="1334"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持续推进</w:t>
            </w:r>
          </w:p>
        </w:tc>
        <w:tc>
          <w:tcPr>
            <w:tcW w:w="1285" w:type="dxa"/>
            <w:vAlign w:val="center"/>
          </w:tcPr>
          <w:p w:rsidR="00457DD6" w:rsidRDefault="00457DD6" w:rsidP="00720036">
            <w:pPr>
              <w:widowControl/>
              <w:snapToGrid w:val="0"/>
              <w:spacing w:line="240" w:lineRule="atLeast"/>
              <w:jc w:val="center"/>
              <w:rPr>
                <w:rFonts w:ascii="仿宋_GB2312" w:eastAsia="仿宋_GB2312"/>
                <w:color w:val="000000"/>
                <w:kern w:val="0"/>
                <w:sz w:val="24"/>
              </w:rPr>
            </w:pPr>
          </w:p>
        </w:tc>
      </w:tr>
      <w:tr w:rsidR="00457DD6" w:rsidRPr="001E3C75" w:rsidTr="008F503B">
        <w:trPr>
          <w:trHeight w:val="705"/>
          <w:jc w:val="center"/>
        </w:trPr>
        <w:tc>
          <w:tcPr>
            <w:tcW w:w="892" w:type="dxa"/>
            <w:shd w:val="clear" w:color="auto" w:fill="auto"/>
            <w:vAlign w:val="center"/>
            <w:hideMark/>
          </w:tcPr>
          <w:p w:rsidR="00457DD6" w:rsidRPr="00930E5B"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RW-12</w:t>
            </w:r>
          </w:p>
        </w:tc>
        <w:tc>
          <w:tcPr>
            <w:tcW w:w="3503"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将信息技术应用能力作为教师评聘考核的重要依据</w:t>
            </w:r>
          </w:p>
        </w:tc>
        <w:tc>
          <w:tcPr>
            <w:tcW w:w="2507"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、高等职业院校</w:t>
            </w:r>
          </w:p>
        </w:tc>
        <w:tc>
          <w:tcPr>
            <w:tcW w:w="1334"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2016年</w:t>
            </w:r>
            <w:r>
              <w:rPr>
                <w:rFonts w:ascii="仿宋_GB2312" w:eastAsia="仿宋_GB2312" w:hint="eastAsia"/>
                <w:color w:val="000000"/>
                <w:kern w:val="0"/>
                <w:sz w:val="24"/>
              </w:rPr>
              <w:t>底前</w:t>
            </w:r>
            <w:r w:rsidRPr="00930E5B">
              <w:rPr>
                <w:rFonts w:ascii="仿宋_GB2312" w:eastAsia="仿宋_GB2312" w:hint="eastAsia"/>
                <w:color w:val="000000"/>
                <w:kern w:val="0"/>
                <w:sz w:val="24"/>
              </w:rPr>
              <w:t>出台措施</w:t>
            </w:r>
            <w:r>
              <w:rPr>
                <w:rFonts w:ascii="仿宋_GB2312" w:eastAsia="仿宋_GB2312" w:hint="eastAsia"/>
                <w:color w:val="000000"/>
                <w:kern w:val="0"/>
                <w:sz w:val="24"/>
              </w:rPr>
              <w:t>，持续推进</w:t>
            </w:r>
          </w:p>
        </w:tc>
        <w:tc>
          <w:tcPr>
            <w:tcW w:w="1285"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r>
      <w:tr w:rsidR="00457DD6" w:rsidRPr="001E3C75" w:rsidTr="008F503B">
        <w:trPr>
          <w:trHeight w:val="705"/>
          <w:jc w:val="center"/>
        </w:trPr>
        <w:tc>
          <w:tcPr>
            <w:tcW w:w="892" w:type="dxa"/>
            <w:shd w:val="clear" w:color="auto" w:fill="auto"/>
            <w:vAlign w:val="center"/>
            <w:hideMark/>
          </w:tcPr>
          <w:p w:rsidR="00457DD6" w:rsidRPr="00930E5B"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RW-13</w:t>
            </w:r>
          </w:p>
        </w:tc>
        <w:tc>
          <w:tcPr>
            <w:tcW w:w="3503"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办好全国职业院校信息化教学大赛</w:t>
            </w:r>
          </w:p>
        </w:tc>
        <w:tc>
          <w:tcPr>
            <w:tcW w:w="2507"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教育部（职成司）</w:t>
            </w:r>
          </w:p>
        </w:tc>
        <w:tc>
          <w:tcPr>
            <w:tcW w:w="1334"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持续推进</w:t>
            </w:r>
          </w:p>
        </w:tc>
        <w:tc>
          <w:tcPr>
            <w:tcW w:w="1285" w:type="dxa"/>
            <w:vAlign w:val="center"/>
          </w:tcPr>
          <w:p w:rsidR="00457DD6" w:rsidRPr="00930E5B" w:rsidRDefault="00995034" w:rsidP="00720036">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w:t>
            </w:r>
          </w:p>
        </w:tc>
      </w:tr>
      <w:tr w:rsidR="00457DD6" w:rsidRPr="001E3C75" w:rsidTr="008F503B">
        <w:trPr>
          <w:trHeight w:val="705"/>
          <w:jc w:val="center"/>
        </w:trPr>
        <w:tc>
          <w:tcPr>
            <w:tcW w:w="892" w:type="dxa"/>
            <w:shd w:val="clear" w:color="auto" w:fill="auto"/>
            <w:vAlign w:val="center"/>
            <w:hideMark/>
          </w:tcPr>
          <w:p w:rsidR="00457DD6" w:rsidRPr="00930E5B"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RW-14</w:t>
            </w:r>
          </w:p>
        </w:tc>
        <w:tc>
          <w:tcPr>
            <w:tcW w:w="3503"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发布实施“关于</w:t>
            </w:r>
            <w:r>
              <w:rPr>
                <w:rFonts w:ascii="仿宋_GB2312" w:eastAsia="仿宋_GB2312" w:hAnsi="宋体" w:cs="宋体" w:hint="eastAsia"/>
                <w:color w:val="000000"/>
                <w:kern w:val="0"/>
                <w:sz w:val="24"/>
              </w:rPr>
              <w:t>引导部分</w:t>
            </w:r>
            <w:r w:rsidRPr="00930E5B">
              <w:rPr>
                <w:rFonts w:ascii="仿宋_GB2312" w:eastAsia="仿宋_GB2312" w:hAnsi="宋体" w:cs="宋体" w:hint="eastAsia"/>
                <w:color w:val="000000"/>
                <w:kern w:val="0"/>
                <w:sz w:val="24"/>
              </w:rPr>
              <w:t>地方</w:t>
            </w:r>
            <w:r>
              <w:rPr>
                <w:rFonts w:ascii="仿宋_GB2312" w:eastAsia="仿宋_GB2312" w:hAnsi="宋体" w:cs="宋体" w:hint="eastAsia"/>
                <w:color w:val="000000"/>
                <w:kern w:val="0"/>
                <w:sz w:val="24"/>
              </w:rPr>
              <w:t>普通</w:t>
            </w:r>
            <w:r w:rsidRPr="00930E5B">
              <w:rPr>
                <w:rFonts w:ascii="仿宋_GB2312" w:eastAsia="仿宋_GB2312" w:hAnsi="宋体" w:cs="宋体" w:hint="eastAsia"/>
                <w:color w:val="000000"/>
                <w:kern w:val="0"/>
                <w:sz w:val="24"/>
              </w:rPr>
              <w:t>本科高校</w:t>
            </w:r>
            <w:r>
              <w:rPr>
                <w:rFonts w:ascii="仿宋_GB2312" w:eastAsia="仿宋_GB2312" w:hAnsi="宋体" w:cs="宋体" w:hint="eastAsia"/>
                <w:color w:val="000000"/>
                <w:kern w:val="0"/>
                <w:sz w:val="24"/>
              </w:rPr>
              <w:t>向应用</w:t>
            </w:r>
            <w:r w:rsidRPr="00930E5B">
              <w:rPr>
                <w:rFonts w:ascii="仿宋_GB2312" w:eastAsia="仿宋_GB2312" w:hAnsi="宋体" w:cs="宋体" w:hint="eastAsia"/>
                <w:color w:val="000000"/>
                <w:kern w:val="0"/>
                <w:sz w:val="24"/>
              </w:rPr>
              <w:t>型</w:t>
            </w:r>
            <w:r>
              <w:rPr>
                <w:rFonts w:ascii="仿宋_GB2312" w:eastAsia="仿宋_GB2312" w:hAnsi="宋体" w:cs="宋体" w:hint="eastAsia"/>
                <w:color w:val="000000"/>
                <w:kern w:val="0"/>
                <w:sz w:val="24"/>
              </w:rPr>
              <w:t>转变</w:t>
            </w:r>
            <w:r w:rsidRPr="00930E5B">
              <w:rPr>
                <w:rFonts w:ascii="仿宋_GB2312" w:eastAsia="仿宋_GB2312" w:hAnsi="宋体" w:cs="宋体" w:hint="eastAsia"/>
                <w:color w:val="000000"/>
                <w:kern w:val="0"/>
                <w:sz w:val="24"/>
              </w:rPr>
              <w:t>的指导意见”；探索本科</w:t>
            </w:r>
            <w:r>
              <w:rPr>
                <w:rFonts w:ascii="仿宋_GB2312" w:eastAsia="仿宋_GB2312" w:hAnsi="宋体" w:cs="宋体" w:hint="eastAsia"/>
                <w:color w:val="000000"/>
                <w:kern w:val="0"/>
                <w:sz w:val="24"/>
              </w:rPr>
              <w:t>层次</w:t>
            </w:r>
            <w:r w:rsidRPr="00930E5B">
              <w:rPr>
                <w:rFonts w:ascii="仿宋_GB2312" w:eastAsia="仿宋_GB2312" w:hAnsi="宋体" w:cs="宋体" w:hint="eastAsia"/>
                <w:color w:val="000000"/>
                <w:kern w:val="0"/>
                <w:sz w:val="24"/>
              </w:rPr>
              <w:t>职业教育实现形式和培养模式</w:t>
            </w:r>
          </w:p>
        </w:tc>
        <w:tc>
          <w:tcPr>
            <w:tcW w:w="2507"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教育部（规划司、高教司）、省级</w:t>
            </w:r>
            <w:r>
              <w:rPr>
                <w:rFonts w:ascii="仿宋_GB2312" w:eastAsia="仿宋_GB2312" w:hint="eastAsia"/>
                <w:color w:val="000000"/>
                <w:kern w:val="0"/>
                <w:sz w:val="24"/>
              </w:rPr>
              <w:t>教育行政部门</w:t>
            </w:r>
          </w:p>
        </w:tc>
        <w:tc>
          <w:tcPr>
            <w:tcW w:w="1334"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int="eastAsia"/>
                <w:color w:val="000000"/>
                <w:kern w:val="0"/>
                <w:sz w:val="24"/>
              </w:rPr>
              <w:t>2016</w:t>
            </w:r>
            <w:r w:rsidRPr="00930E5B">
              <w:rPr>
                <w:rFonts w:ascii="仿宋_GB2312" w:eastAsia="仿宋_GB2312" w:hAnsi="宋体" w:cs="宋体" w:hint="eastAsia"/>
                <w:color w:val="000000"/>
                <w:kern w:val="0"/>
                <w:sz w:val="24"/>
              </w:rPr>
              <w:t>年</w:t>
            </w:r>
            <w:r>
              <w:rPr>
                <w:rFonts w:ascii="仿宋_GB2312" w:eastAsia="仿宋_GB2312" w:hint="eastAsia"/>
                <w:color w:val="000000"/>
                <w:kern w:val="0"/>
                <w:sz w:val="24"/>
              </w:rPr>
              <w:t>底前</w:t>
            </w:r>
            <w:r w:rsidRPr="00930E5B">
              <w:rPr>
                <w:rFonts w:ascii="仿宋_GB2312" w:eastAsia="仿宋_GB2312" w:hAnsi="宋体" w:cs="宋体" w:hint="eastAsia"/>
                <w:color w:val="000000"/>
                <w:kern w:val="0"/>
                <w:sz w:val="24"/>
              </w:rPr>
              <w:t>出台措施</w:t>
            </w:r>
            <w:r>
              <w:rPr>
                <w:rFonts w:ascii="仿宋_GB2312" w:eastAsia="仿宋_GB2312" w:hAnsi="宋体" w:cs="宋体" w:hint="eastAsia"/>
                <w:color w:val="000000"/>
                <w:kern w:val="0"/>
                <w:sz w:val="24"/>
              </w:rPr>
              <w:t>，持续推进</w:t>
            </w:r>
          </w:p>
        </w:tc>
        <w:tc>
          <w:tcPr>
            <w:tcW w:w="1285"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r>
      <w:tr w:rsidR="00457DD6" w:rsidRPr="001E3C75" w:rsidTr="008F503B">
        <w:trPr>
          <w:trHeight w:val="705"/>
          <w:jc w:val="center"/>
        </w:trPr>
        <w:tc>
          <w:tcPr>
            <w:tcW w:w="892" w:type="dxa"/>
            <w:shd w:val="clear" w:color="auto" w:fill="auto"/>
            <w:vAlign w:val="center"/>
            <w:hideMark/>
          </w:tcPr>
          <w:p w:rsidR="00457DD6" w:rsidRPr="00930E5B"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RW-15</w:t>
            </w:r>
          </w:p>
        </w:tc>
        <w:tc>
          <w:tcPr>
            <w:tcW w:w="3503"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开展设立专科高等职业教育学位的可行性研究</w:t>
            </w:r>
          </w:p>
        </w:tc>
        <w:tc>
          <w:tcPr>
            <w:tcW w:w="2507"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教育部（</w:t>
            </w:r>
            <w:r>
              <w:rPr>
                <w:rFonts w:ascii="仿宋_GB2312" w:eastAsia="仿宋_GB2312" w:hAnsi="宋体" w:cs="宋体" w:hint="eastAsia"/>
                <w:color w:val="000000"/>
                <w:kern w:val="0"/>
                <w:sz w:val="24"/>
              </w:rPr>
              <w:t>职成司、</w:t>
            </w:r>
            <w:r w:rsidRPr="00930E5B">
              <w:rPr>
                <w:rFonts w:ascii="仿宋_GB2312" w:eastAsia="仿宋_GB2312" w:hAnsi="宋体" w:cs="宋体" w:hint="eastAsia"/>
                <w:color w:val="000000"/>
                <w:kern w:val="0"/>
                <w:sz w:val="24"/>
              </w:rPr>
              <w:t>学位办）</w:t>
            </w:r>
          </w:p>
        </w:tc>
        <w:tc>
          <w:tcPr>
            <w:tcW w:w="1334"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2018年</w:t>
            </w:r>
            <w:r w:rsidRPr="00930E5B">
              <w:rPr>
                <w:rFonts w:ascii="仿宋_GB2312" w:eastAsia="仿宋_GB2312" w:hAnsi="宋体" w:cs="宋体" w:hint="eastAsia"/>
                <w:color w:val="000000"/>
                <w:kern w:val="0"/>
                <w:sz w:val="24"/>
              </w:rPr>
              <w:t>底前</w:t>
            </w:r>
            <w:r w:rsidRPr="00930E5B">
              <w:rPr>
                <w:rFonts w:ascii="仿宋_GB2312" w:eastAsia="仿宋_GB2312" w:hint="eastAsia"/>
                <w:color w:val="000000"/>
                <w:kern w:val="0"/>
                <w:sz w:val="24"/>
              </w:rPr>
              <w:t>完成</w:t>
            </w:r>
          </w:p>
        </w:tc>
        <w:tc>
          <w:tcPr>
            <w:tcW w:w="1285" w:type="dxa"/>
            <w:vAlign w:val="center"/>
          </w:tcPr>
          <w:p w:rsidR="00457DD6" w:rsidRPr="00930E5B" w:rsidRDefault="00995034" w:rsidP="00720036">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w:t>
            </w:r>
          </w:p>
        </w:tc>
      </w:tr>
      <w:tr w:rsidR="00457DD6" w:rsidRPr="001E3C75" w:rsidTr="008F503B">
        <w:trPr>
          <w:trHeight w:val="705"/>
          <w:jc w:val="center"/>
        </w:trPr>
        <w:tc>
          <w:tcPr>
            <w:tcW w:w="892" w:type="dxa"/>
            <w:shd w:val="clear" w:color="auto" w:fill="auto"/>
            <w:vAlign w:val="center"/>
            <w:hideMark/>
          </w:tcPr>
          <w:p w:rsidR="00457DD6" w:rsidRPr="00930E5B"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RW-16</w:t>
            </w:r>
          </w:p>
        </w:tc>
        <w:tc>
          <w:tcPr>
            <w:tcW w:w="3503"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编</w:t>
            </w:r>
            <w:r w:rsidRPr="00930E5B">
              <w:rPr>
                <w:rFonts w:ascii="仿宋_GB2312" w:eastAsia="仿宋_GB2312" w:hAnsi="宋体" w:cs="宋体" w:hint="eastAsia"/>
                <w:color w:val="000000"/>
                <w:kern w:val="0"/>
                <w:sz w:val="24"/>
              </w:rPr>
              <w:t>制“高等职业学校建设标准”；</w:t>
            </w:r>
            <w:r>
              <w:rPr>
                <w:rFonts w:ascii="仿宋_GB2312" w:eastAsia="仿宋_GB2312" w:hAnsi="宋体" w:cs="宋体" w:hint="eastAsia"/>
                <w:color w:val="000000"/>
                <w:kern w:val="0"/>
                <w:sz w:val="24"/>
              </w:rPr>
              <w:t>研究修订《普通</w:t>
            </w:r>
            <w:r w:rsidRPr="00930E5B">
              <w:rPr>
                <w:rFonts w:ascii="仿宋_GB2312" w:eastAsia="仿宋_GB2312" w:hAnsi="宋体" w:cs="宋体" w:hint="eastAsia"/>
                <w:color w:val="000000"/>
                <w:kern w:val="0"/>
                <w:sz w:val="24"/>
              </w:rPr>
              <w:t>高等学校设置</w:t>
            </w:r>
            <w:r>
              <w:rPr>
                <w:rFonts w:ascii="仿宋_GB2312" w:eastAsia="仿宋_GB2312" w:hAnsi="宋体" w:cs="宋体" w:hint="eastAsia"/>
                <w:color w:val="000000"/>
                <w:kern w:val="0"/>
                <w:sz w:val="24"/>
              </w:rPr>
              <w:t>暂行条例》</w:t>
            </w:r>
          </w:p>
        </w:tc>
        <w:tc>
          <w:tcPr>
            <w:tcW w:w="2507"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教育部（规划司）</w:t>
            </w:r>
          </w:p>
        </w:tc>
        <w:tc>
          <w:tcPr>
            <w:tcW w:w="1334"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int="eastAsia"/>
                <w:color w:val="000000"/>
                <w:kern w:val="0"/>
                <w:sz w:val="24"/>
              </w:rPr>
              <w:t>20</w:t>
            </w:r>
            <w:r w:rsidRPr="00930E5B">
              <w:rPr>
                <w:rFonts w:ascii="仿宋_GB2312" w:eastAsia="仿宋_GB2312" w:hAnsi="仿宋" w:hint="eastAsia"/>
                <w:color w:val="000000"/>
                <w:kern w:val="0"/>
                <w:sz w:val="24"/>
              </w:rPr>
              <w:t>1</w:t>
            </w:r>
            <w:r>
              <w:rPr>
                <w:rFonts w:ascii="仿宋_GB2312" w:eastAsia="仿宋_GB2312" w:hAnsi="仿宋" w:hint="eastAsia"/>
                <w:color w:val="000000"/>
                <w:kern w:val="0"/>
                <w:sz w:val="24"/>
              </w:rPr>
              <w:t>6</w:t>
            </w:r>
            <w:r w:rsidRPr="00930E5B">
              <w:rPr>
                <w:rFonts w:ascii="仿宋_GB2312" w:eastAsia="仿宋_GB2312" w:hAnsi="仿宋" w:cs="宋体" w:hint="eastAsia"/>
                <w:color w:val="000000"/>
                <w:kern w:val="0"/>
                <w:sz w:val="24"/>
              </w:rPr>
              <w:t>年</w:t>
            </w:r>
            <w:r>
              <w:rPr>
                <w:rFonts w:ascii="仿宋_GB2312" w:eastAsia="仿宋_GB2312" w:hint="eastAsia"/>
                <w:color w:val="000000"/>
                <w:kern w:val="0"/>
                <w:sz w:val="24"/>
              </w:rPr>
              <w:t>底前</w:t>
            </w:r>
            <w:r w:rsidRPr="00930E5B">
              <w:rPr>
                <w:rFonts w:ascii="仿宋_GB2312" w:eastAsia="仿宋_GB2312" w:hAnsi="宋体" w:cs="宋体" w:hint="eastAsia"/>
                <w:color w:val="000000"/>
                <w:kern w:val="0"/>
                <w:sz w:val="24"/>
              </w:rPr>
              <w:t>完成</w:t>
            </w:r>
          </w:p>
        </w:tc>
        <w:tc>
          <w:tcPr>
            <w:tcW w:w="1285" w:type="dxa"/>
            <w:vAlign w:val="center"/>
          </w:tcPr>
          <w:p w:rsidR="00457DD6" w:rsidRPr="00930E5B" w:rsidRDefault="00995034" w:rsidP="00720036">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w:t>
            </w:r>
          </w:p>
        </w:tc>
      </w:tr>
      <w:tr w:rsidR="00457DD6" w:rsidRPr="001E3C75" w:rsidTr="008F503B">
        <w:trPr>
          <w:trHeight w:val="705"/>
          <w:jc w:val="center"/>
        </w:trPr>
        <w:tc>
          <w:tcPr>
            <w:tcW w:w="892" w:type="dxa"/>
            <w:shd w:val="clear" w:color="auto" w:fill="auto"/>
            <w:vAlign w:val="center"/>
            <w:hideMark/>
          </w:tcPr>
          <w:p w:rsidR="00457DD6" w:rsidRPr="00930E5B"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RW-17</w:t>
            </w:r>
          </w:p>
        </w:tc>
        <w:tc>
          <w:tcPr>
            <w:tcW w:w="3503"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修订一批专科高等职业教育专业教学标准和实验实训装备技术标准</w:t>
            </w:r>
          </w:p>
        </w:tc>
        <w:tc>
          <w:tcPr>
            <w:tcW w:w="2507"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教育部（职成司）、相关行业职业教育教学指导委员会</w:t>
            </w:r>
          </w:p>
        </w:tc>
        <w:tc>
          <w:tcPr>
            <w:tcW w:w="1334"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int="eastAsia"/>
                <w:color w:val="000000"/>
                <w:kern w:val="0"/>
                <w:sz w:val="24"/>
              </w:rPr>
              <w:t>2018</w:t>
            </w:r>
            <w:r w:rsidRPr="00930E5B">
              <w:rPr>
                <w:rFonts w:ascii="仿宋_GB2312" w:eastAsia="仿宋_GB2312" w:hAnsi="宋体" w:cs="宋体" w:hint="eastAsia"/>
                <w:color w:val="000000"/>
                <w:kern w:val="0"/>
                <w:sz w:val="24"/>
              </w:rPr>
              <w:t>年底前完成</w:t>
            </w:r>
          </w:p>
        </w:tc>
        <w:tc>
          <w:tcPr>
            <w:tcW w:w="1285"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r>
      <w:tr w:rsidR="00457DD6" w:rsidRPr="001E3C75" w:rsidTr="008F503B">
        <w:trPr>
          <w:trHeight w:val="705"/>
          <w:jc w:val="center"/>
        </w:trPr>
        <w:tc>
          <w:tcPr>
            <w:tcW w:w="892" w:type="dxa"/>
            <w:shd w:val="clear" w:color="auto" w:fill="auto"/>
            <w:vAlign w:val="center"/>
            <w:hideMark/>
          </w:tcPr>
          <w:p w:rsidR="00457DD6" w:rsidRPr="00930E5B"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RW-18</w:t>
            </w:r>
          </w:p>
        </w:tc>
        <w:tc>
          <w:tcPr>
            <w:tcW w:w="3503"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修订</w:t>
            </w:r>
            <w:r w:rsidRPr="00930E5B">
              <w:rPr>
                <w:rFonts w:ascii="仿宋_GB2312" w:eastAsia="仿宋_GB2312" w:hAnsi="宋体" w:cs="宋体" w:hint="eastAsia"/>
                <w:color w:val="000000"/>
                <w:kern w:val="0"/>
                <w:sz w:val="24"/>
              </w:rPr>
              <w:t>“高等职业院校专业目录”和“高等职业院校专业设置管理办法”；到</w:t>
            </w:r>
            <w:r w:rsidRPr="00930E5B">
              <w:rPr>
                <w:rFonts w:ascii="仿宋_GB2312" w:eastAsia="仿宋_GB2312" w:hint="eastAsia"/>
                <w:color w:val="000000"/>
                <w:kern w:val="0"/>
                <w:sz w:val="24"/>
              </w:rPr>
              <w:t>2017</w:t>
            </w:r>
            <w:r w:rsidRPr="00930E5B">
              <w:rPr>
                <w:rFonts w:ascii="仿宋_GB2312" w:eastAsia="仿宋_GB2312" w:hAnsi="宋体" w:cs="宋体" w:hint="eastAsia"/>
                <w:color w:val="000000"/>
                <w:kern w:val="0"/>
                <w:sz w:val="24"/>
              </w:rPr>
              <w:t>年，专科职业教育在校生达到</w:t>
            </w:r>
            <w:r w:rsidRPr="00930E5B">
              <w:rPr>
                <w:rFonts w:ascii="仿宋_GB2312" w:eastAsia="仿宋_GB2312" w:hint="eastAsia"/>
                <w:color w:val="000000"/>
                <w:kern w:val="0"/>
                <w:sz w:val="24"/>
              </w:rPr>
              <w:t>1420</w:t>
            </w:r>
            <w:r w:rsidRPr="00930E5B">
              <w:rPr>
                <w:rFonts w:ascii="仿宋_GB2312" w:eastAsia="仿宋_GB2312" w:hAnsi="宋体" w:cs="宋体" w:hint="eastAsia"/>
                <w:color w:val="000000"/>
                <w:kern w:val="0"/>
                <w:sz w:val="24"/>
              </w:rPr>
              <w:t>万人</w:t>
            </w:r>
          </w:p>
        </w:tc>
        <w:tc>
          <w:tcPr>
            <w:tcW w:w="2507"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教育部（职成司、规划司）、省级</w:t>
            </w:r>
            <w:r>
              <w:rPr>
                <w:rFonts w:ascii="仿宋_GB2312" w:eastAsia="仿宋_GB2312" w:hint="eastAsia"/>
                <w:color w:val="000000"/>
                <w:kern w:val="0"/>
                <w:sz w:val="24"/>
              </w:rPr>
              <w:t>教育行政部门</w:t>
            </w:r>
          </w:p>
        </w:tc>
        <w:tc>
          <w:tcPr>
            <w:tcW w:w="1334"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int="eastAsia"/>
                <w:color w:val="000000"/>
                <w:kern w:val="0"/>
                <w:sz w:val="24"/>
              </w:rPr>
              <w:t>2016</w:t>
            </w:r>
            <w:r w:rsidRPr="00930E5B">
              <w:rPr>
                <w:rFonts w:ascii="仿宋_GB2312" w:eastAsia="仿宋_GB2312" w:hAnsi="宋体" w:cs="宋体" w:hint="eastAsia"/>
                <w:color w:val="000000"/>
                <w:kern w:val="0"/>
                <w:sz w:val="24"/>
              </w:rPr>
              <w:t>年</w:t>
            </w:r>
            <w:r>
              <w:rPr>
                <w:rFonts w:ascii="仿宋_GB2312" w:eastAsia="仿宋_GB2312" w:hint="eastAsia"/>
                <w:color w:val="000000"/>
                <w:kern w:val="0"/>
                <w:sz w:val="24"/>
              </w:rPr>
              <w:t>底前</w:t>
            </w:r>
            <w:r w:rsidRPr="00930E5B">
              <w:rPr>
                <w:rFonts w:ascii="仿宋_GB2312" w:eastAsia="仿宋_GB2312" w:hAnsi="宋体" w:cs="宋体" w:hint="eastAsia"/>
                <w:color w:val="000000"/>
                <w:kern w:val="0"/>
                <w:sz w:val="24"/>
              </w:rPr>
              <w:t>出台措施</w:t>
            </w:r>
          </w:p>
        </w:tc>
        <w:tc>
          <w:tcPr>
            <w:tcW w:w="1285"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r>
      <w:tr w:rsidR="00457DD6" w:rsidRPr="001E3C75" w:rsidTr="008F503B">
        <w:trPr>
          <w:trHeight w:val="705"/>
          <w:jc w:val="center"/>
        </w:trPr>
        <w:tc>
          <w:tcPr>
            <w:tcW w:w="892" w:type="dxa"/>
            <w:tcBorders>
              <w:bottom w:val="single" w:sz="4" w:space="0" w:color="auto"/>
            </w:tcBorders>
            <w:shd w:val="clear" w:color="auto" w:fill="auto"/>
            <w:vAlign w:val="center"/>
            <w:hideMark/>
          </w:tcPr>
          <w:p w:rsidR="00457DD6" w:rsidRPr="00930E5B"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lastRenderedPageBreak/>
              <w:t>RW-19</w:t>
            </w:r>
          </w:p>
        </w:tc>
        <w:tc>
          <w:tcPr>
            <w:tcW w:w="3503"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落实《教育部</w:t>
            </w:r>
            <w:r w:rsidRPr="00930E5B">
              <w:rPr>
                <w:rFonts w:ascii="仿宋_GB2312" w:eastAsia="仿宋_GB2312" w:hAnsi="宋体" w:cs="宋体" w:hint="eastAsia"/>
                <w:color w:val="000000"/>
                <w:kern w:val="0"/>
                <w:sz w:val="24"/>
              </w:rPr>
              <w:t>关于</w:t>
            </w:r>
            <w:r>
              <w:rPr>
                <w:rFonts w:ascii="仿宋_GB2312" w:eastAsia="仿宋_GB2312" w:hAnsi="宋体" w:cs="宋体" w:hint="eastAsia"/>
                <w:color w:val="000000"/>
                <w:kern w:val="0"/>
                <w:sz w:val="24"/>
              </w:rPr>
              <w:t>深入</w:t>
            </w:r>
            <w:r w:rsidRPr="00930E5B">
              <w:rPr>
                <w:rFonts w:ascii="仿宋_GB2312" w:eastAsia="仿宋_GB2312" w:hAnsi="宋体" w:cs="宋体" w:hint="eastAsia"/>
                <w:color w:val="000000"/>
                <w:kern w:val="0"/>
                <w:sz w:val="24"/>
              </w:rPr>
              <w:t>推进职业教育集团化办学的意见</w:t>
            </w:r>
            <w:r>
              <w:rPr>
                <w:rFonts w:ascii="仿宋_GB2312" w:eastAsia="仿宋_GB2312" w:hAnsi="宋体" w:cs="宋体" w:hint="eastAsia"/>
                <w:color w:val="000000"/>
                <w:kern w:val="0"/>
                <w:sz w:val="24"/>
              </w:rPr>
              <w:t>》，研制</w:t>
            </w:r>
            <w:r w:rsidRPr="00930E5B">
              <w:rPr>
                <w:rFonts w:ascii="仿宋_GB2312" w:eastAsia="仿宋_GB2312" w:hAnsi="宋体" w:cs="宋体" w:hint="eastAsia"/>
                <w:color w:val="000000"/>
                <w:kern w:val="0"/>
                <w:sz w:val="24"/>
              </w:rPr>
              <w:t>“示范性职业教育集团建设方案与管理办法”</w:t>
            </w:r>
          </w:p>
        </w:tc>
        <w:tc>
          <w:tcPr>
            <w:tcW w:w="2507"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教育部（职成司）</w:t>
            </w:r>
            <w:r>
              <w:rPr>
                <w:rFonts w:ascii="仿宋_GB2312" w:eastAsia="仿宋_GB2312" w:hAnsi="宋体" w:cs="宋体" w:hint="eastAsia"/>
                <w:color w:val="000000"/>
                <w:kern w:val="0"/>
                <w:sz w:val="24"/>
              </w:rPr>
              <w:t>、省级教育行政部门</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1334"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2016年</w:t>
            </w:r>
            <w:r w:rsidRPr="00930E5B">
              <w:rPr>
                <w:rFonts w:ascii="仿宋_GB2312" w:eastAsia="仿宋_GB2312" w:hAnsi="宋体" w:cs="宋体" w:hint="eastAsia"/>
                <w:color w:val="000000"/>
                <w:kern w:val="0"/>
                <w:sz w:val="24"/>
              </w:rPr>
              <w:t>底前</w:t>
            </w:r>
            <w:r>
              <w:rPr>
                <w:rFonts w:ascii="仿宋_GB2312" w:eastAsia="仿宋_GB2312" w:hint="eastAsia"/>
                <w:color w:val="000000"/>
                <w:kern w:val="0"/>
                <w:sz w:val="24"/>
              </w:rPr>
              <w:t>出台，持续推进</w:t>
            </w:r>
          </w:p>
        </w:tc>
        <w:tc>
          <w:tcPr>
            <w:tcW w:w="1285"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r>
      <w:tr w:rsidR="00457DD6" w:rsidRPr="001E3C75" w:rsidTr="008F503B">
        <w:trPr>
          <w:trHeight w:val="705"/>
          <w:jc w:val="center"/>
        </w:trPr>
        <w:tc>
          <w:tcPr>
            <w:tcW w:w="892" w:type="dxa"/>
            <w:tcBorders>
              <w:bottom w:val="single" w:sz="4" w:space="0" w:color="auto"/>
            </w:tcBorders>
            <w:shd w:val="clear" w:color="auto" w:fill="auto"/>
            <w:vAlign w:val="center"/>
            <w:hideMark/>
          </w:tcPr>
          <w:p w:rsidR="00457DD6" w:rsidRPr="00930E5B"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RW-20</w:t>
            </w:r>
          </w:p>
        </w:tc>
        <w:tc>
          <w:tcPr>
            <w:tcW w:w="3503"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持续缩减本科高校举办专科高等职业教育的规模</w:t>
            </w:r>
          </w:p>
        </w:tc>
        <w:tc>
          <w:tcPr>
            <w:tcW w:w="2507"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教育部（规划司）、省级</w:t>
            </w:r>
            <w:r>
              <w:rPr>
                <w:rFonts w:ascii="仿宋_GB2312" w:eastAsia="仿宋_GB2312" w:hint="eastAsia"/>
                <w:color w:val="000000"/>
                <w:kern w:val="0"/>
                <w:sz w:val="24"/>
              </w:rPr>
              <w:t>教育行政部门</w:t>
            </w:r>
          </w:p>
        </w:tc>
        <w:tc>
          <w:tcPr>
            <w:tcW w:w="1334"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持续推进</w:t>
            </w:r>
          </w:p>
        </w:tc>
        <w:tc>
          <w:tcPr>
            <w:tcW w:w="1285"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r>
      <w:tr w:rsidR="004D4EDC" w:rsidRPr="001E3C75" w:rsidTr="008F503B">
        <w:trPr>
          <w:trHeight w:val="495"/>
          <w:jc w:val="center"/>
        </w:trPr>
        <w:tc>
          <w:tcPr>
            <w:tcW w:w="9521" w:type="dxa"/>
            <w:gridSpan w:val="5"/>
            <w:shd w:val="clear" w:color="auto" w:fill="auto"/>
            <w:vAlign w:val="center"/>
            <w:hideMark/>
          </w:tcPr>
          <w:p w:rsidR="004D4EDC" w:rsidRPr="001E3C75" w:rsidRDefault="004D4EDC" w:rsidP="00720036">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二、</w:t>
            </w:r>
            <w:r>
              <w:rPr>
                <w:rFonts w:ascii="黑体" w:eastAsia="黑体" w:hAnsi="黑体" w:cs="宋体" w:hint="eastAsia"/>
                <w:color w:val="000000"/>
                <w:kern w:val="0"/>
                <w:sz w:val="24"/>
              </w:rPr>
              <w:t>增强院校办学活力</w:t>
            </w:r>
          </w:p>
        </w:tc>
      </w:tr>
      <w:tr w:rsidR="00457DD6" w:rsidRPr="00287CDA" w:rsidTr="008F503B">
        <w:trPr>
          <w:trHeight w:val="1230"/>
          <w:jc w:val="center"/>
        </w:trPr>
        <w:tc>
          <w:tcPr>
            <w:tcW w:w="892" w:type="dxa"/>
            <w:shd w:val="clear" w:color="auto" w:fill="auto"/>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RW-21</w:t>
            </w:r>
          </w:p>
        </w:tc>
        <w:tc>
          <w:tcPr>
            <w:tcW w:w="3503" w:type="dxa"/>
            <w:shd w:val="clear" w:color="auto" w:fill="auto"/>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规范落实《教育部关于积极推进高等职业教育考试招生制度改革的指导意见》；研究制订职业院校学生进入高层次学校学习的办法；</w:t>
            </w:r>
            <w:r w:rsidRPr="00287CDA">
              <w:rPr>
                <w:rFonts w:ascii="仿宋_GB2312" w:eastAsia="仿宋_GB2312" w:hint="eastAsia"/>
                <w:color w:val="000000"/>
                <w:kern w:val="0"/>
                <w:sz w:val="24"/>
              </w:rPr>
              <w:t>2016</w:t>
            </w:r>
            <w:r w:rsidRPr="00287CDA">
              <w:rPr>
                <w:rFonts w:ascii="仿宋_GB2312" w:eastAsia="仿宋_GB2312" w:hAnsi="宋体" w:cs="宋体" w:hint="eastAsia"/>
                <w:color w:val="000000"/>
                <w:kern w:val="0"/>
                <w:sz w:val="24"/>
              </w:rPr>
              <w:t>年通过分类考试录取的学生占高等职业院校招生总数的一半左右，</w:t>
            </w:r>
            <w:r w:rsidRPr="00287CDA">
              <w:rPr>
                <w:rFonts w:ascii="仿宋_GB2312" w:eastAsia="仿宋_GB2312" w:hint="eastAsia"/>
                <w:color w:val="000000"/>
                <w:kern w:val="0"/>
                <w:sz w:val="24"/>
              </w:rPr>
              <w:t>2017</w:t>
            </w:r>
            <w:r w:rsidRPr="00287CDA">
              <w:rPr>
                <w:rFonts w:ascii="仿宋_GB2312" w:eastAsia="仿宋_GB2312" w:hAnsi="宋体" w:cs="宋体" w:hint="eastAsia"/>
                <w:color w:val="000000"/>
                <w:kern w:val="0"/>
                <w:sz w:val="24"/>
              </w:rPr>
              <w:t>年成为主渠道；逐步提高专科高等职业院校招收中等职业学校毕业生的比例和本科高等学校招收职业院校毕业生的比例</w:t>
            </w:r>
          </w:p>
        </w:tc>
        <w:tc>
          <w:tcPr>
            <w:tcW w:w="2507" w:type="dxa"/>
            <w:shd w:val="clear" w:color="auto" w:fill="auto"/>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教育部（学生司、规划司）、省级</w:t>
            </w:r>
            <w:r>
              <w:rPr>
                <w:rFonts w:ascii="仿宋_GB2312" w:eastAsia="仿宋_GB2312" w:hint="eastAsia"/>
                <w:color w:val="000000"/>
                <w:kern w:val="0"/>
                <w:sz w:val="24"/>
              </w:rPr>
              <w:t>教育行政部门</w:t>
            </w:r>
          </w:p>
        </w:tc>
        <w:tc>
          <w:tcPr>
            <w:tcW w:w="1334" w:type="dxa"/>
            <w:shd w:val="clear" w:color="auto" w:fill="auto"/>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int="eastAsia"/>
                <w:color w:val="000000"/>
                <w:kern w:val="0"/>
                <w:sz w:val="24"/>
              </w:rPr>
              <w:t>2016</w:t>
            </w:r>
            <w:r w:rsidRPr="00287CDA">
              <w:rPr>
                <w:rFonts w:ascii="仿宋_GB2312" w:eastAsia="仿宋_GB2312" w:hAnsi="宋体" w:cs="宋体" w:hint="eastAsia"/>
                <w:color w:val="000000"/>
                <w:kern w:val="0"/>
                <w:sz w:val="24"/>
              </w:rPr>
              <w:t>年</w:t>
            </w:r>
            <w:r>
              <w:rPr>
                <w:rFonts w:ascii="仿宋_GB2312" w:eastAsia="仿宋_GB2312" w:hint="eastAsia"/>
                <w:color w:val="000000"/>
                <w:kern w:val="0"/>
                <w:sz w:val="24"/>
              </w:rPr>
              <w:t>底前</w:t>
            </w:r>
            <w:r w:rsidRPr="00287CDA">
              <w:rPr>
                <w:rFonts w:ascii="仿宋_GB2312" w:eastAsia="仿宋_GB2312" w:hAnsi="宋体" w:cs="宋体" w:hint="eastAsia"/>
                <w:color w:val="000000"/>
                <w:kern w:val="0"/>
                <w:sz w:val="24"/>
              </w:rPr>
              <w:t>出台措施</w:t>
            </w:r>
            <w:r>
              <w:rPr>
                <w:rFonts w:ascii="仿宋_GB2312" w:eastAsia="仿宋_GB2312" w:hAnsi="宋体" w:cs="宋体" w:hint="eastAsia"/>
                <w:color w:val="000000"/>
                <w:kern w:val="0"/>
                <w:sz w:val="24"/>
              </w:rPr>
              <w:t>，持续推进</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RPr="008D57C9" w:rsidTr="008F503B">
        <w:tblPrEx>
          <w:tblLook w:val="00A0" w:firstRow="1" w:lastRow="0" w:firstColumn="1" w:lastColumn="0" w:noHBand="0" w:noVBand="0"/>
        </w:tblPrEx>
        <w:trPr>
          <w:trHeight w:val="1548"/>
          <w:jc w:val="center"/>
        </w:trPr>
        <w:tc>
          <w:tcPr>
            <w:tcW w:w="892" w:type="dxa"/>
            <w:tcBorders>
              <w:top w:val="single" w:sz="4" w:space="0" w:color="auto"/>
              <w:left w:val="single" w:sz="4" w:space="0" w:color="auto"/>
              <w:bottom w:val="single" w:sz="4" w:space="0" w:color="auto"/>
              <w:right w:val="single" w:sz="4" w:space="0" w:color="auto"/>
            </w:tcBorders>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RW-22</w:t>
            </w:r>
          </w:p>
        </w:tc>
        <w:tc>
          <w:tcPr>
            <w:tcW w:w="3503" w:type="dxa"/>
            <w:tcBorders>
              <w:top w:val="single" w:sz="4" w:space="0" w:color="auto"/>
              <w:left w:val="single" w:sz="4" w:space="0" w:color="auto"/>
              <w:bottom w:val="single" w:sz="4" w:space="0" w:color="auto"/>
              <w:right w:val="single" w:sz="4" w:space="0" w:color="auto"/>
            </w:tcBorders>
            <w:vAlign w:val="center"/>
          </w:tcPr>
          <w:p w:rsidR="00457DD6" w:rsidRPr="00287CDA" w:rsidDel="007C2919"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研制“关于推进学习成果积累与转换工作的指导意见”</w:t>
            </w:r>
          </w:p>
        </w:tc>
        <w:tc>
          <w:tcPr>
            <w:tcW w:w="2507" w:type="dxa"/>
            <w:tcBorders>
              <w:top w:val="single" w:sz="4" w:space="0" w:color="auto"/>
              <w:left w:val="single" w:sz="4" w:space="0" w:color="auto"/>
              <w:bottom w:val="single" w:sz="4" w:space="0" w:color="auto"/>
              <w:right w:val="single" w:sz="4" w:space="0" w:color="auto"/>
            </w:tcBorders>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教育部(职成司)</w:t>
            </w:r>
            <w:r w:rsidRPr="00287CDA" w:rsidDel="00AA1322">
              <w:rPr>
                <w:rFonts w:ascii="仿宋_GB2312" w:eastAsia="仿宋_GB2312" w:hint="eastAsia"/>
                <w:color w:val="000000"/>
                <w:kern w:val="0"/>
                <w:sz w:val="24"/>
              </w:rPr>
              <w:t xml:space="preserve"> </w:t>
            </w:r>
          </w:p>
        </w:tc>
        <w:tc>
          <w:tcPr>
            <w:tcW w:w="1334" w:type="dxa"/>
            <w:tcBorders>
              <w:top w:val="single" w:sz="4" w:space="0" w:color="auto"/>
              <w:left w:val="single" w:sz="4" w:space="0" w:color="auto"/>
              <w:bottom w:val="single" w:sz="4" w:space="0" w:color="auto"/>
              <w:right w:val="single" w:sz="4" w:space="0" w:color="auto"/>
            </w:tcBorders>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2016年出台意见；2018年</w:t>
            </w:r>
            <w:r w:rsidRPr="00287CDA">
              <w:rPr>
                <w:rFonts w:ascii="仿宋_GB2312" w:eastAsia="仿宋_GB2312" w:hAnsi="宋体" w:cs="宋体" w:hint="eastAsia"/>
                <w:color w:val="000000"/>
                <w:kern w:val="0"/>
                <w:sz w:val="24"/>
              </w:rPr>
              <w:t>底前</w:t>
            </w:r>
            <w:r w:rsidRPr="00287CDA">
              <w:rPr>
                <w:rFonts w:ascii="仿宋_GB2312" w:eastAsia="仿宋_GB2312" w:hint="eastAsia"/>
                <w:color w:val="000000"/>
                <w:kern w:val="0"/>
                <w:sz w:val="24"/>
              </w:rPr>
              <w:t>完成网络平台建设，开展学习成果积累与转换试点</w:t>
            </w:r>
          </w:p>
        </w:tc>
        <w:tc>
          <w:tcPr>
            <w:tcW w:w="1285" w:type="dxa"/>
            <w:tcBorders>
              <w:top w:val="single" w:sz="4" w:space="0" w:color="auto"/>
              <w:left w:val="single" w:sz="4" w:space="0" w:color="auto"/>
              <w:bottom w:val="single" w:sz="4" w:space="0" w:color="auto"/>
              <w:right w:val="single" w:sz="4" w:space="0" w:color="auto"/>
            </w:tcBorders>
            <w:vAlign w:val="center"/>
          </w:tcPr>
          <w:p w:rsidR="00457DD6" w:rsidRPr="00287CDA" w:rsidRDefault="00995034" w:rsidP="00720036">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w:t>
            </w:r>
          </w:p>
        </w:tc>
      </w:tr>
      <w:tr w:rsidR="00457DD6" w:rsidRPr="00287CDA" w:rsidTr="008F503B">
        <w:trPr>
          <w:trHeight w:val="1995"/>
          <w:jc w:val="center"/>
        </w:trPr>
        <w:tc>
          <w:tcPr>
            <w:tcW w:w="892" w:type="dxa"/>
            <w:shd w:val="clear" w:color="auto" w:fill="auto"/>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RW-23</w:t>
            </w:r>
          </w:p>
        </w:tc>
        <w:tc>
          <w:tcPr>
            <w:tcW w:w="3503"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试点社会力量通过购买、承租、委托管理等方式</w:t>
            </w:r>
            <w:r>
              <w:rPr>
                <w:rFonts w:ascii="仿宋_GB2312" w:eastAsia="仿宋_GB2312" w:hAnsi="宋体" w:cs="宋体" w:hint="eastAsia"/>
                <w:color w:val="000000"/>
                <w:kern w:val="0"/>
                <w:sz w:val="24"/>
              </w:rPr>
              <w:t>参与</w:t>
            </w:r>
            <w:r w:rsidRPr="00287CDA">
              <w:rPr>
                <w:rFonts w:ascii="仿宋_GB2312" w:eastAsia="仿宋_GB2312" w:hAnsi="宋体" w:cs="宋体" w:hint="eastAsia"/>
                <w:color w:val="000000"/>
                <w:kern w:val="0"/>
                <w:sz w:val="24"/>
              </w:rPr>
              <w:t>办学活力不足的公办高等职业院校改革。鼓励民间资本与公办优质教育资源嫁接合作，在经济欠发达地区扩大优质高等职业教育资源。鼓励探索建立行业企业办和民办高等职业院校教师年金制度，探索在营利性民办高等职业院校实行职工持上市股</w:t>
            </w:r>
          </w:p>
        </w:tc>
        <w:tc>
          <w:tcPr>
            <w:tcW w:w="2507"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省级</w:t>
            </w:r>
            <w:r>
              <w:rPr>
                <w:rFonts w:ascii="仿宋_GB2312" w:eastAsia="仿宋_GB2312" w:hint="eastAsia"/>
                <w:color w:val="000000"/>
                <w:kern w:val="0"/>
                <w:sz w:val="24"/>
              </w:rPr>
              <w:t>教育行政部门</w:t>
            </w:r>
            <w:r w:rsidRPr="00287CDA">
              <w:rPr>
                <w:rFonts w:ascii="仿宋_GB2312" w:eastAsia="仿宋_GB2312" w:hAnsi="宋体" w:cs="宋体" w:hint="eastAsia"/>
                <w:color w:val="000000"/>
                <w:kern w:val="0"/>
                <w:sz w:val="24"/>
              </w:rPr>
              <w:t>、相关高等职业院校</w:t>
            </w:r>
          </w:p>
        </w:tc>
        <w:tc>
          <w:tcPr>
            <w:tcW w:w="1334"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int="eastAsia"/>
                <w:color w:val="000000"/>
                <w:kern w:val="0"/>
                <w:sz w:val="24"/>
              </w:rPr>
              <w:t>2016</w:t>
            </w:r>
            <w:r w:rsidRPr="00287CDA">
              <w:rPr>
                <w:rFonts w:ascii="仿宋_GB2312" w:eastAsia="仿宋_GB2312" w:hAnsi="宋体" w:cs="宋体" w:hint="eastAsia"/>
                <w:color w:val="000000"/>
                <w:kern w:val="0"/>
                <w:sz w:val="24"/>
              </w:rPr>
              <w:t>年出台措施，持续推进</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RPr="00287CDA" w:rsidTr="008F503B">
        <w:trPr>
          <w:trHeight w:val="855"/>
          <w:jc w:val="center"/>
        </w:trPr>
        <w:tc>
          <w:tcPr>
            <w:tcW w:w="892" w:type="dxa"/>
            <w:tcBorders>
              <w:bottom w:val="single" w:sz="4" w:space="0" w:color="auto"/>
            </w:tcBorders>
            <w:shd w:val="clear" w:color="auto" w:fill="auto"/>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RW-24</w:t>
            </w:r>
          </w:p>
        </w:tc>
        <w:tc>
          <w:tcPr>
            <w:tcW w:w="3503"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开展建设混合所有制高等职业院校的理论与实践课题研究</w:t>
            </w:r>
          </w:p>
        </w:tc>
        <w:tc>
          <w:tcPr>
            <w:tcW w:w="2507"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省级</w:t>
            </w:r>
            <w:r>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w:t>
            </w:r>
            <w:r w:rsidRPr="00287CDA">
              <w:rPr>
                <w:rFonts w:ascii="仿宋_GB2312" w:eastAsia="仿宋_GB2312" w:hAnsi="宋体" w:cs="宋体" w:hint="eastAsia"/>
                <w:color w:val="000000"/>
                <w:kern w:val="0"/>
                <w:sz w:val="24"/>
              </w:rPr>
              <w:t>相关高等职业院校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1334"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2018年</w:t>
            </w:r>
            <w:r w:rsidRPr="00287CDA">
              <w:rPr>
                <w:rFonts w:ascii="仿宋_GB2312" w:eastAsia="仿宋_GB2312" w:hAnsi="宋体" w:cs="宋体" w:hint="eastAsia"/>
                <w:color w:val="000000"/>
                <w:kern w:val="0"/>
                <w:sz w:val="24"/>
              </w:rPr>
              <w:t>底前</w:t>
            </w:r>
            <w:r w:rsidRPr="00287CDA">
              <w:rPr>
                <w:rFonts w:ascii="仿宋_GB2312" w:eastAsia="仿宋_GB2312" w:hint="eastAsia"/>
                <w:color w:val="000000"/>
                <w:kern w:val="0"/>
                <w:sz w:val="24"/>
              </w:rPr>
              <w:t>完成</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RPr="00287CDA" w:rsidTr="008F503B">
        <w:trPr>
          <w:trHeight w:val="855"/>
          <w:jc w:val="center"/>
        </w:trPr>
        <w:tc>
          <w:tcPr>
            <w:tcW w:w="892" w:type="dxa"/>
            <w:tcBorders>
              <w:bottom w:val="single" w:sz="4" w:space="0" w:color="auto"/>
            </w:tcBorders>
            <w:shd w:val="clear" w:color="auto" w:fill="auto"/>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lastRenderedPageBreak/>
              <w:t>RW-25</w:t>
            </w:r>
          </w:p>
        </w:tc>
        <w:tc>
          <w:tcPr>
            <w:tcW w:w="3503"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成立混合所有制高等职业院校联盟</w:t>
            </w:r>
          </w:p>
        </w:tc>
        <w:tc>
          <w:tcPr>
            <w:tcW w:w="2507"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相关高等职业院校</w:t>
            </w:r>
          </w:p>
        </w:tc>
        <w:tc>
          <w:tcPr>
            <w:tcW w:w="1334"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2018年</w:t>
            </w:r>
            <w:r w:rsidRPr="00287CDA">
              <w:rPr>
                <w:rFonts w:ascii="仿宋_GB2312" w:eastAsia="仿宋_GB2312" w:hAnsi="宋体" w:cs="宋体" w:hint="eastAsia"/>
                <w:color w:val="000000"/>
                <w:kern w:val="0"/>
                <w:sz w:val="24"/>
              </w:rPr>
              <w:t>底前</w:t>
            </w:r>
            <w:r w:rsidRPr="00287CDA">
              <w:rPr>
                <w:rFonts w:ascii="仿宋_GB2312" w:eastAsia="仿宋_GB2312" w:hint="eastAsia"/>
                <w:color w:val="000000"/>
                <w:kern w:val="0"/>
                <w:sz w:val="24"/>
              </w:rPr>
              <w:t>完成</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RPr="00287CDA" w:rsidTr="008F503B">
        <w:trPr>
          <w:trHeight w:val="411"/>
          <w:jc w:val="center"/>
        </w:trPr>
        <w:tc>
          <w:tcPr>
            <w:tcW w:w="892" w:type="dxa"/>
            <w:tcBorders>
              <w:bottom w:val="single" w:sz="4" w:space="0" w:color="auto"/>
            </w:tcBorders>
            <w:shd w:val="clear" w:color="auto" w:fill="auto"/>
            <w:vAlign w:val="center"/>
            <w:hideMark/>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RW-26</w:t>
            </w:r>
          </w:p>
        </w:tc>
        <w:tc>
          <w:tcPr>
            <w:tcW w:w="3503"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D40C20">
              <w:rPr>
                <w:rFonts w:ascii="仿宋_GB2312" w:eastAsia="仿宋_GB2312" w:hAnsi="宋体" w:cs="宋体" w:hint="eastAsia"/>
                <w:color w:val="000000"/>
                <w:kern w:val="0"/>
                <w:sz w:val="24"/>
              </w:rPr>
              <w:t>以购买服务方式支持行业职业教育教学指导委员会在规定的领域范围内自主开展工作</w:t>
            </w:r>
          </w:p>
        </w:tc>
        <w:tc>
          <w:tcPr>
            <w:tcW w:w="2507"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教育部（职成司）</w:t>
            </w:r>
          </w:p>
        </w:tc>
        <w:tc>
          <w:tcPr>
            <w:tcW w:w="1334"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持续推进</w:t>
            </w:r>
          </w:p>
        </w:tc>
        <w:tc>
          <w:tcPr>
            <w:tcW w:w="1285" w:type="dxa"/>
            <w:vAlign w:val="center"/>
          </w:tcPr>
          <w:p w:rsidR="00457DD6" w:rsidRDefault="00995034" w:rsidP="00720036">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w:t>
            </w:r>
          </w:p>
        </w:tc>
      </w:tr>
      <w:tr w:rsidR="00457DD6" w:rsidRPr="00287CDA" w:rsidTr="008F503B">
        <w:trPr>
          <w:trHeight w:val="1211"/>
          <w:jc w:val="center"/>
        </w:trPr>
        <w:tc>
          <w:tcPr>
            <w:tcW w:w="892" w:type="dxa"/>
            <w:shd w:val="clear" w:color="auto" w:fill="auto"/>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RW-27</w:t>
            </w:r>
          </w:p>
        </w:tc>
        <w:tc>
          <w:tcPr>
            <w:tcW w:w="3503" w:type="dxa"/>
            <w:shd w:val="clear" w:color="auto" w:fill="auto"/>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每年举办一次全国职业院校技能大赛</w:t>
            </w:r>
            <w:r>
              <w:rPr>
                <w:rFonts w:ascii="仿宋_GB2312" w:eastAsia="仿宋_GB2312" w:hAnsi="宋体" w:cs="宋体" w:hint="eastAsia"/>
                <w:color w:val="000000"/>
                <w:kern w:val="0"/>
                <w:sz w:val="24"/>
              </w:rPr>
              <w:t>，</w:t>
            </w:r>
            <w:r w:rsidRPr="002C757B">
              <w:rPr>
                <w:rFonts w:ascii="仿宋_GB2312" w:eastAsia="仿宋_GB2312" w:hint="eastAsia"/>
                <w:color w:val="000000"/>
                <w:kern w:val="0"/>
                <w:sz w:val="24"/>
              </w:rPr>
              <w:t>推进全国职业院校技能大赛国际化</w:t>
            </w:r>
          </w:p>
        </w:tc>
        <w:tc>
          <w:tcPr>
            <w:tcW w:w="2507" w:type="dxa"/>
            <w:shd w:val="clear" w:color="auto" w:fill="auto"/>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教育部（职成司</w:t>
            </w:r>
            <w:r>
              <w:rPr>
                <w:rFonts w:ascii="仿宋_GB2312" w:eastAsia="仿宋_GB2312" w:hAnsi="宋体" w:cs="宋体" w:hint="eastAsia"/>
                <w:color w:val="000000"/>
                <w:kern w:val="0"/>
                <w:sz w:val="24"/>
              </w:rPr>
              <w:t>、国际司</w:t>
            </w:r>
            <w:r w:rsidRPr="00287CDA">
              <w:rPr>
                <w:rFonts w:ascii="仿宋_GB2312" w:eastAsia="仿宋_GB2312" w:hAnsi="宋体" w:cs="宋体" w:hint="eastAsia"/>
                <w:color w:val="000000"/>
                <w:kern w:val="0"/>
                <w:sz w:val="24"/>
              </w:rPr>
              <w:t>），相关部委、行业协会、企业</w:t>
            </w:r>
          </w:p>
        </w:tc>
        <w:tc>
          <w:tcPr>
            <w:tcW w:w="1334" w:type="dxa"/>
            <w:shd w:val="clear" w:color="auto" w:fill="auto"/>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持续推进</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hAnsi="宋体" w:cs="宋体"/>
                <w:color w:val="000000"/>
                <w:kern w:val="0"/>
                <w:sz w:val="24"/>
              </w:rPr>
            </w:pPr>
          </w:p>
        </w:tc>
      </w:tr>
      <w:tr w:rsidR="00457DD6" w:rsidRPr="00287CDA" w:rsidTr="008F503B">
        <w:trPr>
          <w:trHeight w:val="1785"/>
          <w:jc w:val="center"/>
        </w:trPr>
        <w:tc>
          <w:tcPr>
            <w:tcW w:w="892" w:type="dxa"/>
            <w:shd w:val="clear" w:color="auto" w:fill="auto"/>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RW-28</w:t>
            </w:r>
          </w:p>
        </w:tc>
        <w:tc>
          <w:tcPr>
            <w:tcW w:w="3503"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落实《</w:t>
            </w:r>
            <w:r w:rsidRPr="00DC0978">
              <w:rPr>
                <w:rFonts w:ascii="仿宋_GB2312" w:eastAsia="仿宋_GB2312" w:hAnsi="宋体" w:cs="宋体" w:hint="eastAsia"/>
                <w:color w:val="000000"/>
                <w:kern w:val="0"/>
                <w:sz w:val="24"/>
              </w:rPr>
              <w:t>教育部 人力资源社会保障部关于推进职业院校服务经济转型升级面向行业企业开展职工继续教育的意见</w:t>
            </w:r>
            <w:r>
              <w:rPr>
                <w:rFonts w:ascii="仿宋_GB2312" w:eastAsia="仿宋_GB2312" w:hAnsi="宋体" w:cs="宋体" w:hint="eastAsia"/>
                <w:color w:val="000000"/>
                <w:kern w:val="0"/>
                <w:sz w:val="24"/>
              </w:rPr>
              <w:t>》</w:t>
            </w:r>
          </w:p>
        </w:tc>
        <w:tc>
          <w:tcPr>
            <w:tcW w:w="2507"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教育部（职成司）</w:t>
            </w:r>
            <w:r>
              <w:rPr>
                <w:rFonts w:ascii="仿宋_GB2312" w:eastAsia="仿宋_GB2312" w:hint="eastAsia"/>
                <w:color w:val="000000"/>
                <w:kern w:val="0"/>
                <w:sz w:val="24"/>
              </w:rPr>
              <w:t>、</w:t>
            </w:r>
            <w:r w:rsidRPr="00287CDA">
              <w:rPr>
                <w:rFonts w:ascii="仿宋_GB2312" w:eastAsia="仿宋_GB2312" w:hAnsi="宋体" w:cs="宋体" w:hint="eastAsia"/>
                <w:color w:val="000000"/>
                <w:kern w:val="0"/>
                <w:sz w:val="24"/>
              </w:rPr>
              <w:t>省级</w:t>
            </w:r>
            <w:r>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1334"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int="eastAsia"/>
                <w:color w:val="000000"/>
                <w:kern w:val="0"/>
                <w:sz w:val="24"/>
              </w:rPr>
              <w:t>持续推进</w:t>
            </w:r>
          </w:p>
        </w:tc>
        <w:tc>
          <w:tcPr>
            <w:tcW w:w="1285" w:type="dxa"/>
            <w:vAlign w:val="center"/>
          </w:tcPr>
          <w:p w:rsidR="00457DD6" w:rsidRDefault="00457DD6" w:rsidP="00720036">
            <w:pPr>
              <w:widowControl/>
              <w:snapToGrid w:val="0"/>
              <w:spacing w:line="240" w:lineRule="atLeast"/>
              <w:jc w:val="center"/>
              <w:rPr>
                <w:rFonts w:ascii="仿宋_GB2312" w:eastAsia="仿宋_GB2312"/>
                <w:color w:val="000000"/>
                <w:kern w:val="0"/>
                <w:sz w:val="24"/>
              </w:rPr>
            </w:pPr>
          </w:p>
        </w:tc>
      </w:tr>
      <w:tr w:rsidR="00457DD6" w:rsidRPr="00287CDA" w:rsidTr="008F503B">
        <w:trPr>
          <w:trHeight w:val="855"/>
          <w:jc w:val="center"/>
        </w:trPr>
        <w:tc>
          <w:tcPr>
            <w:tcW w:w="892" w:type="dxa"/>
            <w:shd w:val="clear" w:color="auto" w:fill="auto"/>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RW-29</w:t>
            </w:r>
          </w:p>
        </w:tc>
        <w:tc>
          <w:tcPr>
            <w:tcW w:w="3503"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71EA1">
              <w:rPr>
                <w:rFonts w:ascii="仿宋_GB2312" w:eastAsia="仿宋_GB2312" w:hAnsi="宋体" w:cs="宋体" w:hint="eastAsia"/>
                <w:color w:val="000000"/>
                <w:kern w:val="0"/>
                <w:sz w:val="24"/>
              </w:rPr>
              <w:t>地方各级政府在安排职业教育专项经费、制定支持政策、购买社会服务时，将企业举办的公办性质高等职业院校与其他公办院校同等对待</w:t>
            </w:r>
          </w:p>
        </w:tc>
        <w:tc>
          <w:tcPr>
            <w:tcW w:w="2507" w:type="dxa"/>
            <w:shd w:val="clear" w:color="auto" w:fill="auto"/>
            <w:vAlign w:val="center"/>
            <w:hideMark/>
          </w:tcPr>
          <w:p w:rsidR="00457DD6" w:rsidRPr="00271EA1"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省级</w:t>
            </w:r>
            <w:r>
              <w:rPr>
                <w:rFonts w:ascii="仿宋_GB2312" w:eastAsia="仿宋_GB2312" w:hint="eastAsia"/>
                <w:color w:val="000000"/>
                <w:kern w:val="0"/>
                <w:sz w:val="24"/>
              </w:rPr>
              <w:t>教育行政部门</w:t>
            </w:r>
          </w:p>
        </w:tc>
        <w:tc>
          <w:tcPr>
            <w:tcW w:w="1334"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持续推进</w:t>
            </w:r>
          </w:p>
        </w:tc>
        <w:tc>
          <w:tcPr>
            <w:tcW w:w="1285" w:type="dxa"/>
            <w:vAlign w:val="center"/>
          </w:tcPr>
          <w:p w:rsidR="00457DD6" w:rsidRDefault="00457DD6" w:rsidP="00720036">
            <w:pPr>
              <w:widowControl/>
              <w:snapToGrid w:val="0"/>
              <w:spacing w:line="240" w:lineRule="atLeast"/>
              <w:jc w:val="center"/>
              <w:rPr>
                <w:rFonts w:ascii="仿宋_GB2312" w:eastAsia="仿宋_GB2312" w:hAnsi="宋体" w:cs="宋体"/>
                <w:color w:val="000000"/>
                <w:kern w:val="0"/>
                <w:sz w:val="24"/>
              </w:rPr>
            </w:pPr>
          </w:p>
        </w:tc>
      </w:tr>
      <w:tr w:rsidR="00457DD6" w:rsidRPr="00287CDA" w:rsidTr="008F503B">
        <w:trPr>
          <w:trHeight w:val="1002"/>
          <w:jc w:val="center"/>
        </w:trPr>
        <w:tc>
          <w:tcPr>
            <w:tcW w:w="892" w:type="dxa"/>
            <w:tcBorders>
              <w:bottom w:val="single" w:sz="4" w:space="0" w:color="auto"/>
            </w:tcBorders>
            <w:shd w:val="clear" w:color="auto" w:fill="auto"/>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RW-30</w:t>
            </w:r>
          </w:p>
        </w:tc>
        <w:tc>
          <w:tcPr>
            <w:tcW w:w="3503" w:type="dxa"/>
            <w:shd w:val="clear" w:color="auto" w:fill="auto"/>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研制“职业教育校企合作促进办法”</w:t>
            </w:r>
          </w:p>
        </w:tc>
        <w:tc>
          <w:tcPr>
            <w:tcW w:w="2507" w:type="dxa"/>
            <w:shd w:val="clear" w:color="auto" w:fill="auto"/>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教育部（职成司、政法司）</w:t>
            </w:r>
          </w:p>
        </w:tc>
        <w:tc>
          <w:tcPr>
            <w:tcW w:w="1334" w:type="dxa"/>
            <w:shd w:val="clear" w:color="auto" w:fill="auto"/>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int="eastAsia"/>
                <w:color w:val="000000"/>
                <w:kern w:val="0"/>
                <w:sz w:val="24"/>
              </w:rPr>
              <w:t>2016</w:t>
            </w:r>
            <w:r w:rsidRPr="00287CDA">
              <w:rPr>
                <w:rFonts w:ascii="仿宋_GB2312" w:eastAsia="仿宋_GB2312" w:hAnsi="宋体" w:cs="宋体" w:hint="eastAsia"/>
                <w:color w:val="000000"/>
                <w:kern w:val="0"/>
                <w:sz w:val="24"/>
              </w:rPr>
              <w:t>年出台</w:t>
            </w:r>
          </w:p>
        </w:tc>
        <w:tc>
          <w:tcPr>
            <w:tcW w:w="1285" w:type="dxa"/>
            <w:vAlign w:val="center"/>
          </w:tcPr>
          <w:p w:rsidR="00457DD6" w:rsidRPr="00287CDA" w:rsidRDefault="00995034" w:rsidP="00720036">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w:t>
            </w:r>
          </w:p>
        </w:tc>
      </w:tr>
      <w:tr w:rsidR="00457DD6" w:rsidRPr="00287CDA" w:rsidTr="008F503B">
        <w:trPr>
          <w:trHeight w:val="1425"/>
          <w:jc w:val="center"/>
        </w:trPr>
        <w:tc>
          <w:tcPr>
            <w:tcW w:w="892" w:type="dxa"/>
            <w:shd w:val="clear" w:color="auto" w:fill="auto"/>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RW-31</w:t>
            </w:r>
          </w:p>
        </w:tc>
        <w:tc>
          <w:tcPr>
            <w:tcW w:w="3503" w:type="dxa"/>
            <w:shd w:val="clear" w:color="auto" w:fill="auto"/>
            <w:vAlign w:val="center"/>
            <w:hideMark/>
          </w:tcPr>
          <w:p w:rsidR="00457DD6" w:rsidRPr="00D6450E" w:rsidRDefault="00457DD6" w:rsidP="004E6E74">
            <w:pPr>
              <w:widowControl/>
              <w:snapToGrid w:val="0"/>
              <w:spacing w:line="240" w:lineRule="atLeast"/>
              <w:rPr>
                <w:rFonts w:ascii="仿宋_GB2312" w:eastAsia="仿宋_GB2312" w:hAnsi="宋体" w:cs="宋体"/>
                <w:color w:val="000000"/>
                <w:kern w:val="0"/>
                <w:sz w:val="24"/>
              </w:rPr>
            </w:pPr>
            <w:r w:rsidRPr="000143EC">
              <w:rPr>
                <w:rFonts w:ascii="仿宋_GB2312" w:eastAsia="仿宋_GB2312" w:hAnsi="宋体" w:cs="宋体" w:hint="eastAsia"/>
                <w:color w:val="000000"/>
                <w:kern w:val="0"/>
                <w:sz w:val="24"/>
              </w:rPr>
              <w:t>贯彻落实国家教育体制改革领导小组办公室《关于进一步落实和扩大高校办学自主权完善高校内部治理结构的意见》</w:t>
            </w:r>
            <w:r>
              <w:rPr>
                <w:rFonts w:ascii="仿宋_GB2312" w:eastAsia="仿宋_GB2312" w:hAnsi="宋体" w:cs="宋体" w:hint="eastAsia"/>
                <w:color w:val="000000"/>
                <w:kern w:val="0"/>
                <w:sz w:val="24"/>
              </w:rPr>
              <w:t>，落实和扩大专科高等职业院校办学自主权，</w:t>
            </w:r>
            <w:r w:rsidRPr="00022366">
              <w:rPr>
                <w:rFonts w:ascii="仿宋_GB2312" w:eastAsia="仿宋_GB2312" w:hAnsi="宋体" w:cs="宋体" w:hint="eastAsia"/>
                <w:color w:val="000000"/>
                <w:kern w:val="0"/>
                <w:sz w:val="24"/>
              </w:rPr>
              <w:t>支持学校自主确定教学科研行政等内部组织机构的设置和人员配备，支持高校面向社会依法依规自主公开招聘教学科研行政管理等各类人员、自主选聘教职工、自主确定内部收入分配</w:t>
            </w:r>
          </w:p>
        </w:tc>
        <w:tc>
          <w:tcPr>
            <w:tcW w:w="2507" w:type="dxa"/>
            <w:shd w:val="clear" w:color="auto" w:fill="auto"/>
            <w:vAlign w:val="center"/>
            <w:hideMark/>
          </w:tcPr>
          <w:p w:rsidR="00457DD6"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省级</w:t>
            </w:r>
            <w:r>
              <w:rPr>
                <w:rFonts w:ascii="仿宋_GB2312" w:eastAsia="仿宋_GB2312" w:hint="eastAsia"/>
                <w:color w:val="000000"/>
                <w:kern w:val="0"/>
                <w:sz w:val="24"/>
              </w:rPr>
              <w:t>教育行政部门、高等职业院校</w:t>
            </w:r>
          </w:p>
        </w:tc>
        <w:tc>
          <w:tcPr>
            <w:tcW w:w="1334"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持续推进</w:t>
            </w:r>
          </w:p>
        </w:tc>
        <w:tc>
          <w:tcPr>
            <w:tcW w:w="1285" w:type="dxa"/>
            <w:vAlign w:val="center"/>
          </w:tcPr>
          <w:p w:rsidR="00457DD6" w:rsidRDefault="00457DD6" w:rsidP="00720036">
            <w:pPr>
              <w:widowControl/>
              <w:snapToGrid w:val="0"/>
              <w:spacing w:line="240" w:lineRule="atLeast"/>
              <w:jc w:val="center"/>
              <w:rPr>
                <w:rFonts w:ascii="仿宋_GB2312" w:eastAsia="仿宋_GB2312" w:hAnsi="宋体" w:cs="宋体"/>
                <w:color w:val="000000"/>
                <w:kern w:val="0"/>
                <w:sz w:val="24"/>
              </w:rPr>
            </w:pPr>
          </w:p>
        </w:tc>
      </w:tr>
      <w:tr w:rsidR="00457DD6" w:rsidRPr="00287CDA" w:rsidTr="008F503B">
        <w:trPr>
          <w:trHeight w:val="1425"/>
          <w:jc w:val="center"/>
        </w:trPr>
        <w:tc>
          <w:tcPr>
            <w:tcW w:w="892" w:type="dxa"/>
            <w:shd w:val="clear" w:color="auto" w:fill="auto"/>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RW-32</w:t>
            </w:r>
          </w:p>
        </w:tc>
        <w:tc>
          <w:tcPr>
            <w:tcW w:w="3503"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D6450E">
              <w:rPr>
                <w:rFonts w:ascii="仿宋_GB2312" w:eastAsia="仿宋_GB2312" w:hAnsi="宋体" w:cs="宋体" w:hint="eastAsia"/>
                <w:color w:val="000000"/>
                <w:kern w:val="0"/>
                <w:sz w:val="24"/>
              </w:rPr>
              <w:t>落实教育、财税、土地、金融等支持政策，鼓励各类办学主体通过独资、合资、合作等形式举办民办高等职业教育，稳步扩大优质民办</w:t>
            </w:r>
            <w:r>
              <w:rPr>
                <w:rFonts w:ascii="仿宋_GB2312" w:eastAsia="仿宋_GB2312" w:hAnsi="宋体" w:cs="宋体" w:hint="eastAsia"/>
                <w:color w:val="000000"/>
                <w:kern w:val="0"/>
                <w:sz w:val="24"/>
              </w:rPr>
              <w:t>职业</w:t>
            </w:r>
            <w:r w:rsidRPr="00D6450E">
              <w:rPr>
                <w:rFonts w:ascii="仿宋_GB2312" w:eastAsia="仿宋_GB2312" w:hAnsi="宋体" w:cs="宋体" w:hint="eastAsia"/>
                <w:color w:val="000000"/>
                <w:kern w:val="0"/>
                <w:sz w:val="24"/>
              </w:rPr>
              <w:t>教育</w:t>
            </w:r>
            <w:r>
              <w:rPr>
                <w:rFonts w:ascii="仿宋_GB2312" w:eastAsia="仿宋_GB2312" w:hAnsi="宋体" w:cs="宋体" w:hint="eastAsia"/>
                <w:color w:val="000000"/>
                <w:kern w:val="0"/>
                <w:sz w:val="24"/>
              </w:rPr>
              <w:t>资源</w:t>
            </w:r>
          </w:p>
        </w:tc>
        <w:tc>
          <w:tcPr>
            <w:tcW w:w="2507"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教育部（</w:t>
            </w:r>
            <w:r w:rsidRPr="00287CDA">
              <w:rPr>
                <w:rFonts w:ascii="仿宋_GB2312" w:eastAsia="仿宋_GB2312" w:hAnsi="宋体" w:cs="宋体" w:hint="eastAsia"/>
                <w:color w:val="000000"/>
                <w:kern w:val="0"/>
                <w:sz w:val="24"/>
              </w:rPr>
              <w:t>规划司）、省级</w:t>
            </w:r>
            <w:r>
              <w:rPr>
                <w:rFonts w:ascii="仿宋_GB2312" w:eastAsia="仿宋_GB2312" w:hint="eastAsia"/>
                <w:color w:val="000000"/>
                <w:kern w:val="0"/>
                <w:sz w:val="24"/>
              </w:rPr>
              <w:t>教育行政部门</w:t>
            </w:r>
          </w:p>
        </w:tc>
        <w:tc>
          <w:tcPr>
            <w:tcW w:w="1334"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持续推进</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hAnsi="宋体" w:cs="宋体"/>
                <w:color w:val="000000"/>
                <w:kern w:val="0"/>
                <w:sz w:val="24"/>
              </w:rPr>
            </w:pPr>
          </w:p>
        </w:tc>
      </w:tr>
      <w:tr w:rsidR="00457DD6" w:rsidRPr="00287CDA" w:rsidTr="008F503B">
        <w:trPr>
          <w:trHeight w:val="759"/>
          <w:jc w:val="center"/>
        </w:trPr>
        <w:tc>
          <w:tcPr>
            <w:tcW w:w="892" w:type="dxa"/>
            <w:shd w:val="clear" w:color="auto" w:fill="auto"/>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RW-33</w:t>
            </w:r>
          </w:p>
        </w:tc>
        <w:tc>
          <w:tcPr>
            <w:tcW w:w="3503"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71EA1">
              <w:rPr>
                <w:rFonts w:ascii="仿宋_GB2312" w:eastAsia="仿宋_GB2312" w:hAnsi="宋体" w:cs="宋体" w:hint="eastAsia"/>
                <w:color w:val="000000"/>
                <w:kern w:val="0"/>
                <w:sz w:val="24"/>
              </w:rPr>
              <w:t>以政府规划、社会贡献和办学质量为依据，探索政府通过“以奖</w:t>
            </w:r>
            <w:r w:rsidRPr="00271EA1">
              <w:rPr>
                <w:rFonts w:ascii="仿宋_GB2312" w:eastAsia="仿宋_GB2312" w:hAnsi="宋体" w:cs="宋体" w:hint="eastAsia"/>
                <w:color w:val="000000"/>
                <w:kern w:val="0"/>
                <w:sz w:val="24"/>
              </w:rPr>
              <w:lastRenderedPageBreak/>
              <w:t>代补”、购买服务等方式支持民办高等职业教育发展和鼓励社会力量参与高等职业教育办学的办法</w:t>
            </w:r>
          </w:p>
        </w:tc>
        <w:tc>
          <w:tcPr>
            <w:tcW w:w="2507"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lastRenderedPageBreak/>
              <w:t>省级</w:t>
            </w:r>
            <w:r>
              <w:rPr>
                <w:rFonts w:ascii="仿宋_GB2312" w:eastAsia="仿宋_GB2312" w:hint="eastAsia"/>
                <w:color w:val="000000"/>
                <w:kern w:val="0"/>
                <w:sz w:val="24"/>
              </w:rPr>
              <w:t>教育行政部门</w:t>
            </w:r>
          </w:p>
        </w:tc>
        <w:tc>
          <w:tcPr>
            <w:tcW w:w="1334"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int="eastAsia"/>
                <w:color w:val="000000"/>
                <w:kern w:val="0"/>
                <w:sz w:val="24"/>
              </w:rPr>
              <w:t>2016</w:t>
            </w:r>
            <w:r w:rsidRPr="00287CDA">
              <w:rPr>
                <w:rFonts w:ascii="仿宋_GB2312" w:eastAsia="仿宋_GB2312" w:hAnsi="宋体" w:cs="宋体" w:hint="eastAsia"/>
                <w:color w:val="000000"/>
                <w:kern w:val="0"/>
                <w:sz w:val="24"/>
              </w:rPr>
              <w:t>年底前</w:t>
            </w:r>
            <w:r>
              <w:rPr>
                <w:rFonts w:ascii="仿宋_GB2312" w:eastAsia="仿宋_GB2312" w:hAnsi="宋体" w:cs="宋体" w:hint="eastAsia"/>
                <w:color w:val="000000"/>
                <w:kern w:val="0"/>
                <w:sz w:val="24"/>
              </w:rPr>
              <w:t>出台措</w:t>
            </w:r>
            <w:r>
              <w:rPr>
                <w:rFonts w:ascii="仿宋_GB2312" w:eastAsia="仿宋_GB2312" w:hAnsi="宋体" w:cs="宋体" w:hint="eastAsia"/>
                <w:color w:val="000000"/>
                <w:kern w:val="0"/>
                <w:sz w:val="24"/>
              </w:rPr>
              <w:lastRenderedPageBreak/>
              <w:t>施，持续推进</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RPr="00287CDA" w:rsidTr="008F503B">
        <w:trPr>
          <w:trHeight w:val="1146"/>
          <w:jc w:val="center"/>
        </w:trPr>
        <w:tc>
          <w:tcPr>
            <w:tcW w:w="892" w:type="dxa"/>
            <w:shd w:val="clear" w:color="auto" w:fill="auto"/>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lastRenderedPageBreak/>
              <w:t>RW-34</w:t>
            </w:r>
          </w:p>
        </w:tc>
        <w:tc>
          <w:tcPr>
            <w:tcW w:w="3503" w:type="dxa"/>
            <w:shd w:val="clear" w:color="auto" w:fill="auto"/>
            <w:vAlign w:val="center"/>
            <w:hideMark/>
          </w:tcPr>
          <w:p w:rsidR="00457DD6" w:rsidRPr="00CF0BC9" w:rsidRDefault="00457DD6" w:rsidP="004E6E74">
            <w:pPr>
              <w:widowControl/>
              <w:snapToGrid w:val="0"/>
              <w:spacing w:line="240" w:lineRule="atLeast"/>
              <w:rPr>
                <w:rFonts w:ascii="仿宋_GB2312" w:eastAsia="仿宋_GB2312" w:hAnsi="宋体" w:cs="宋体"/>
                <w:color w:val="000000"/>
                <w:kern w:val="0"/>
                <w:sz w:val="24"/>
              </w:rPr>
            </w:pPr>
            <w:r w:rsidRPr="00CF0BC9">
              <w:rPr>
                <w:rFonts w:ascii="仿宋_GB2312" w:eastAsia="仿宋_GB2312" w:hAnsi="宋体" w:cs="宋体" w:hint="eastAsia"/>
                <w:color w:val="000000"/>
                <w:kern w:val="0"/>
                <w:sz w:val="24"/>
              </w:rPr>
              <w:t>社会声誉好、教学质量高、就业有保障的民办</w:t>
            </w:r>
            <w:r>
              <w:rPr>
                <w:rFonts w:ascii="仿宋_GB2312" w:eastAsia="仿宋_GB2312" w:hAnsi="宋体" w:cs="宋体" w:hint="eastAsia"/>
                <w:color w:val="000000"/>
                <w:kern w:val="0"/>
                <w:sz w:val="24"/>
              </w:rPr>
              <w:t>专科</w:t>
            </w:r>
            <w:r w:rsidRPr="00CF0BC9">
              <w:rPr>
                <w:rFonts w:ascii="仿宋_GB2312" w:eastAsia="仿宋_GB2312" w:hAnsi="宋体" w:cs="宋体" w:hint="eastAsia"/>
                <w:color w:val="000000"/>
                <w:kern w:val="0"/>
                <w:sz w:val="24"/>
              </w:rPr>
              <w:t>高等职业院校，可由省级政府统筹、在核定的办学规模内自主确定招生</w:t>
            </w:r>
            <w:r>
              <w:rPr>
                <w:rFonts w:ascii="仿宋_GB2312" w:eastAsia="仿宋_GB2312" w:hAnsi="宋体" w:cs="宋体" w:hint="eastAsia"/>
                <w:color w:val="000000"/>
                <w:kern w:val="0"/>
                <w:sz w:val="24"/>
              </w:rPr>
              <w:t>方案</w:t>
            </w:r>
          </w:p>
        </w:tc>
        <w:tc>
          <w:tcPr>
            <w:tcW w:w="2507"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教育部（</w:t>
            </w:r>
            <w:r w:rsidRPr="00287CDA">
              <w:rPr>
                <w:rFonts w:ascii="仿宋_GB2312" w:eastAsia="仿宋_GB2312" w:hAnsi="宋体" w:cs="宋体" w:hint="eastAsia"/>
                <w:color w:val="000000"/>
                <w:kern w:val="0"/>
                <w:sz w:val="24"/>
              </w:rPr>
              <w:t>规划司</w:t>
            </w:r>
            <w:r>
              <w:rPr>
                <w:rFonts w:ascii="仿宋_GB2312" w:eastAsia="仿宋_GB2312" w:hAnsi="宋体" w:cs="宋体" w:hint="eastAsia"/>
                <w:color w:val="000000"/>
                <w:kern w:val="0"/>
                <w:sz w:val="24"/>
              </w:rPr>
              <w:t>、学生司</w:t>
            </w:r>
            <w:r w:rsidRPr="00287CDA">
              <w:rPr>
                <w:rFonts w:ascii="仿宋_GB2312" w:eastAsia="仿宋_GB2312" w:hAnsi="宋体" w:cs="宋体" w:hint="eastAsia"/>
                <w:color w:val="000000"/>
                <w:kern w:val="0"/>
                <w:sz w:val="24"/>
              </w:rPr>
              <w:t>）、省级</w:t>
            </w:r>
            <w:r>
              <w:rPr>
                <w:rFonts w:ascii="仿宋_GB2312" w:eastAsia="仿宋_GB2312" w:hint="eastAsia"/>
                <w:color w:val="000000"/>
                <w:kern w:val="0"/>
                <w:sz w:val="24"/>
              </w:rPr>
              <w:t>教育行政部门</w:t>
            </w:r>
          </w:p>
        </w:tc>
        <w:tc>
          <w:tcPr>
            <w:tcW w:w="1334"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int="eastAsia"/>
                <w:color w:val="000000"/>
                <w:kern w:val="0"/>
                <w:sz w:val="24"/>
              </w:rPr>
              <w:t>2016</w:t>
            </w:r>
            <w:r w:rsidRPr="00287CDA">
              <w:rPr>
                <w:rFonts w:ascii="仿宋_GB2312" w:eastAsia="仿宋_GB2312" w:hAnsi="宋体" w:cs="宋体" w:hint="eastAsia"/>
                <w:color w:val="000000"/>
                <w:kern w:val="0"/>
                <w:sz w:val="24"/>
              </w:rPr>
              <w:t>年底前出台措施，持续推进</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RPr="00287CDA" w:rsidTr="008F503B">
        <w:trPr>
          <w:trHeight w:val="1024"/>
          <w:jc w:val="center"/>
        </w:trPr>
        <w:tc>
          <w:tcPr>
            <w:tcW w:w="892" w:type="dxa"/>
            <w:tcBorders>
              <w:bottom w:val="single" w:sz="4" w:space="0" w:color="auto"/>
            </w:tcBorders>
            <w:shd w:val="clear" w:color="auto" w:fill="auto"/>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RW-35</w:t>
            </w:r>
          </w:p>
        </w:tc>
        <w:tc>
          <w:tcPr>
            <w:tcW w:w="3503" w:type="dxa"/>
            <w:shd w:val="clear" w:color="auto" w:fill="auto"/>
            <w:vAlign w:val="center"/>
            <w:hideMark/>
          </w:tcPr>
          <w:p w:rsidR="00457DD6" w:rsidRPr="00287CDA" w:rsidDel="007C2919"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专科高等职业院校</w:t>
            </w:r>
            <w:r>
              <w:rPr>
                <w:rFonts w:ascii="仿宋_GB2312" w:eastAsia="仿宋_GB2312" w:hint="eastAsia"/>
                <w:color w:val="000000"/>
                <w:kern w:val="0"/>
                <w:sz w:val="24"/>
              </w:rPr>
              <w:t>积极开展社区教育、老年教育活动</w:t>
            </w:r>
            <w:r w:rsidRPr="00287CDA">
              <w:rPr>
                <w:rFonts w:ascii="仿宋_GB2312" w:eastAsia="仿宋_GB2312" w:hint="eastAsia"/>
                <w:color w:val="000000"/>
                <w:kern w:val="0"/>
                <w:sz w:val="24"/>
              </w:rPr>
              <w:t>；建立专科高等职业院校和社区教育机构联席会议制度</w:t>
            </w:r>
          </w:p>
        </w:tc>
        <w:tc>
          <w:tcPr>
            <w:tcW w:w="2507"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省级教育行政部门、高等职业院校</w:t>
            </w:r>
          </w:p>
        </w:tc>
        <w:tc>
          <w:tcPr>
            <w:tcW w:w="1334"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2016年底前出台措施，持续推进</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D4EDC" w:rsidRPr="001E3C75" w:rsidTr="008F503B">
        <w:trPr>
          <w:trHeight w:val="641"/>
          <w:jc w:val="center"/>
        </w:trPr>
        <w:tc>
          <w:tcPr>
            <w:tcW w:w="9521" w:type="dxa"/>
            <w:gridSpan w:val="5"/>
            <w:shd w:val="clear" w:color="auto" w:fill="auto"/>
            <w:vAlign w:val="center"/>
            <w:hideMark/>
          </w:tcPr>
          <w:p w:rsidR="004D4EDC" w:rsidRPr="001E3C75" w:rsidRDefault="004D4EDC" w:rsidP="00720036">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三、</w:t>
            </w:r>
            <w:r>
              <w:rPr>
                <w:rFonts w:ascii="黑体" w:eastAsia="黑体" w:hAnsi="黑体" w:cs="宋体" w:hint="eastAsia"/>
                <w:color w:val="000000"/>
                <w:kern w:val="0"/>
                <w:sz w:val="24"/>
              </w:rPr>
              <w:t>加强技术技能积累</w:t>
            </w:r>
          </w:p>
        </w:tc>
      </w:tr>
      <w:tr w:rsidR="00457DD6" w:rsidRPr="00287CDA" w:rsidTr="008F503B">
        <w:trPr>
          <w:trHeight w:val="1106"/>
          <w:jc w:val="center"/>
        </w:trPr>
        <w:tc>
          <w:tcPr>
            <w:tcW w:w="892" w:type="dxa"/>
            <w:shd w:val="clear" w:color="auto" w:fill="auto"/>
            <w:vAlign w:val="center"/>
            <w:hideMark/>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RW-36</w:t>
            </w:r>
          </w:p>
        </w:tc>
        <w:tc>
          <w:tcPr>
            <w:tcW w:w="3503"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优化院校布局、调整专业结构</w:t>
            </w:r>
          </w:p>
        </w:tc>
        <w:tc>
          <w:tcPr>
            <w:tcW w:w="2507" w:type="dxa"/>
            <w:shd w:val="clear" w:color="auto" w:fill="auto"/>
            <w:vAlign w:val="center"/>
            <w:hideMark/>
          </w:tcPr>
          <w:p w:rsidR="00457DD6" w:rsidRPr="00287CDA" w:rsidRDefault="00457DD6" w:rsidP="004E6E74">
            <w:pPr>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1334"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int="eastAsia"/>
                <w:color w:val="000000"/>
                <w:kern w:val="0"/>
                <w:sz w:val="24"/>
              </w:rPr>
              <w:t>持续推进</w:t>
            </w:r>
          </w:p>
        </w:tc>
        <w:tc>
          <w:tcPr>
            <w:tcW w:w="1285" w:type="dxa"/>
            <w:vAlign w:val="center"/>
          </w:tcPr>
          <w:p w:rsidR="00457DD6" w:rsidRDefault="00457DD6" w:rsidP="00720036">
            <w:pPr>
              <w:widowControl/>
              <w:snapToGrid w:val="0"/>
              <w:spacing w:line="240" w:lineRule="atLeast"/>
              <w:jc w:val="center"/>
              <w:rPr>
                <w:rFonts w:ascii="仿宋_GB2312" w:eastAsia="仿宋_GB2312"/>
                <w:color w:val="000000"/>
                <w:kern w:val="0"/>
                <w:sz w:val="24"/>
              </w:rPr>
            </w:pPr>
          </w:p>
        </w:tc>
      </w:tr>
      <w:tr w:rsidR="00457DD6" w:rsidRPr="00287CDA" w:rsidTr="008F503B">
        <w:trPr>
          <w:trHeight w:val="852"/>
          <w:jc w:val="center"/>
        </w:trPr>
        <w:tc>
          <w:tcPr>
            <w:tcW w:w="892" w:type="dxa"/>
            <w:shd w:val="clear" w:color="auto" w:fill="auto"/>
            <w:vAlign w:val="center"/>
            <w:hideMark/>
          </w:tcPr>
          <w:p w:rsidR="00457DD6"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RW-37</w:t>
            </w:r>
          </w:p>
        </w:tc>
        <w:tc>
          <w:tcPr>
            <w:tcW w:w="3503" w:type="dxa"/>
            <w:shd w:val="clear" w:color="auto" w:fill="auto"/>
            <w:vAlign w:val="center"/>
            <w:hideMark/>
          </w:tcPr>
          <w:p w:rsidR="00457DD6" w:rsidRPr="00CF736B" w:rsidRDefault="00457DD6" w:rsidP="004E6E74">
            <w:pPr>
              <w:widowControl/>
              <w:snapToGrid w:val="0"/>
              <w:spacing w:line="240" w:lineRule="atLeast"/>
              <w:rPr>
                <w:rFonts w:ascii="仿宋_GB2312" w:eastAsia="仿宋_GB2312" w:hAnsi="宋体" w:cs="宋体"/>
                <w:color w:val="000000"/>
                <w:kern w:val="0"/>
                <w:sz w:val="24"/>
              </w:rPr>
            </w:pPr>
            <w:r w:rsidRPr="00CF736B">
              <w:rPr>
                <w:rFonts w:ascii="仿宋_GB2312" w:eastAsia="仿宋_GB2312" w:hAnsi="宋体" w:cs="宋体" w:hint="eastAsia"/>
                <w:color w:val="000000"/>
                <w:kern w:val="0"/>
                <w:sz w:val="24"/>
              </w:rPr>
              <w:t>建立产业结构调整驱动专业设置与改革、产业技术进步驱动课程改革的机制</w:t>
            </w:r>
          </w:p>
        </w:tc>
        <w:tc>
          <w:tcPr>
            <w:tcW w:w="2507" w:type="dxa"/>
            <w:shd w:val="clear" w:color="auto" w:fill="auto"/>
            <w:vAlign w:val="center"/>
            <w:hideMark/>
          </w:tcPr>
          <w:p w:rsidR="00457DD6"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1334"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持续推进</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RPr="00287CDA" w:rsidTr="008F503B">
        <w:trPr>
          <w:trHeight w:val="852"/>
          <w:jc w:val="center"/>
        </w:trPr>
        <w:tc>
          <w:tcPr>
            <w:tcW w:w="892" w:type="dxa"/>
            <w:shd w:val="clear" w:color="auto" w:fill="auto"/>
            <w:vAlign w:val="center"/>
            <w:hideMark/>
          </w:tcPr>
          <w:p w:rsidR="00457DD6"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RW-38</w:t>
            </w:r>
          </w:p>
        </w:tc>
        <w:tc>
          <w:tcPr>
            <w:tcW w:w="3503" w:type="dxa"/>
            <w:shd w:val="clear" w:color="auto" w:fill="auto"/>
            <w:vAlign w:val="center"/>
            <w:hideMark/>
          </w:tcPr>
          <w:p w:rsidR="00457DD6" w:rsidRPr="00CF736B" w:rsidRDefault="00457DD6" w:rsidP="004E6E74">
            <w:pPr>
              <w:widowControl/>
              <w:snapToGrid w:val="0"/>
              <w:spacing w:line="240" w:lineRule="atLeast"/>
              <w:rPr>
                <w:rFonts w:ascii="仿宋_GB2312" w:eastAsia="仿宋_GB2312" w:hAnsi="宋体" w:cs="宋体"/>
                <w:color w:val="000000"/>
                <w:kern w:val="0"/>
                <w:sz w:val="24"/>
              </w:rPr>
            </w:pPr>
            <w:r w:rsidRPr="001D1AB2">
              <w:rPr>
                <w:rFonts w:ascii="仿宋_GB2312" w:eastAsia="仿宋_GB2312" w:hAnsi="宋体" w:cs="宋体" w:hint="eastAsia"/>
                <w:color w:val="000000"/>
                <w:kern w:val="0"/>
                <w:sz w:val="24"/>
              </w:rPr>
              <w:t>重点服务中国制造2025</w:t>
            </w:r>
            <w:r w:rsidDel="0047478E">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w:t>
            </w:r>
            <w:r w:rsidRPr="0047478E">
              <w:rPr>
                <w:rFonts w:ascii="仿宋_GB2312" w:eastAsia="仿宋_GB2312" w:hAnsi="宋体" w:cs="宋体" w:hint="eastAsia"/>
                <w:color w:val="000000"/>
                <w:kern w:val="0"/>
                <w:sz w:val="24"/>
              </w:rPr>
              <w:t>主动适应数字化网络化智能化制造需要，</w:t>
            </w:r>
            <w:r w:rsidRPr="004D1236">
              <w:rPr>
                <w:rFonts w:ascii="仿宋_GB2312" w:eastAsia="仿宋_GB2312" w:hAnsi="宋体" w:cs="宋体" w:hint="eastAsia"/>
                <w:color w:val="000000"/>
                <w:kern w:val="0"/>
                <w:sz w:val="24"/>
              </w:rPr>
              <w:t>围绕强化工业基础、提升产品质量、发展制造业相关的生产性服务业</w:t>
            </w:r>
            <w:r w:rsidRPr="0047478E">
              <w:rPr>
                <w:rFonts w:ascii="仿宋_GB2312" w:eastAsia="仿宋_GB2312" w:hAnsi="宋体" w:cs="宋体" w:hint="eastAsia"/>
                <w:color w:val="000000"/>
                <w:kern w:val="0"/>
                <w:sz w:val="24"/>
              </w:rPr>
              <w:t>调整专业、培养人才</w:t>
            </w:r>
          </w:p>
        </w:tc>
        <w:tc>
          <w:tcPr>
            <w:tcW w:w="2507" w:type="dxa"/>
            <w:shd w:val="clear" w:color="auto" w:fill="auto"/>
            <w:vAlign w:val="center"/>
            <w:hideMark/>
          </w:tcPr>
          <w:p w:rsidR="00457DD6"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1334"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持续推进</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RPr="00287CDA" w:rsidTr="008F503B">
        <w:trPr>
          <w:trHeight w:val="852"/>
          <w:jc w:val="center"/>
        </w:trPr>
        <w:tc>
          <w:tcPr>
            <w:tcW w:w="892" w:type="dxa"/>
            <w:shd w:val="clear" w:color="auto" w:fill="auto"/>
            <w:vAlign w:val="center"/>
            <w:hideMark/>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RW-39</w:t>
            </w:r>
          </w:p>
        </w:tc>
        <w:tc>
          <w:tcPr>
            <w:tcW w:w="3503"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1D1AB2">
              <w:rPr>
                <w:rFonts w:ascii="仿宋_GB2312" w:eastAsia="仿宋_GB2312" w:hAnsi="宋体" w:cs="宋体" w:hint="eastAsia"/>
                <w:color w:val="000000"/>
                <w:kern w:val="0"/>
                <w:sz w:val="24"/>
              </w:rPr>
              <w:t>优先保证新一代信息技术产业、高档数控机床和机器人、航空航天装备、海洋工程装备及高技术船舶、先进轨道交通装备、节能与新能源汽车、电力装备、农机装备、新材料、生物医药及高性能医疗器械产业相关专业</w:t>
            </w:r>
            <w:r>
              <w:rPr>
                <w:rFonts w:ascii="仿宋_GB2312" w:eastAsia="仿宋_GB2312" w:hAnsi="宋体" w:cs="宋体" w:hint="eastAsia"/>
                <w:color w:val="000000"/>
                <w:kern w:val="0"/>
                <w:sz w:val="24"/>
              </w:rPr>
              <w:t>的</w:t>
            </w:r>
            <w:r w:rsidRPr="001D1AB2">
              <w:rPr>
                <w:rFonts w:ascii="仿宋_GB2312" w:eastAsia="仿宋_GB2312" w:hAnsi="宋体" w:cs="宋体" w:hint="eastAsia"/>
                <w:color w:val="000000"/>
                <w:kern w:val="0"/>
                <w:sz w:val="24"/>
              </w:rPr>
              <w:t>布局与发展</w:t>
            </w:r>
          </w:p>
        </w:tc>
        <w:tc>
          <w:tcPr>
            <w:tcW w:w="2507"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1334"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持续推进</w:t>
            </w:r>
          </w:p>
        </w:tc>
        <w:tc>
          <w:tcPr>
            <w:tcW w:w="1285" w:type="dxa"/>
            <w:vAlign w:val="center"/>
          </w:tcPr>
          <w:p w:rsidR="00457DD6" w:rsidRDefault="00457DD6" w:rsidP="00720036">
            <w:pPr>
              <w:widowControl/>
              <w:snapToGrid w:val="0"/>
              <w:spacing w:line="240" w:lineRule="atLeast"/>
              <w:jc w:val="center"/>
              <w:rPr>
                <w:rFonts w:ascii="仿宋_GB2312" w:eastAsia="仿宋_GB2312"/>
                <w:color w:val="000000"/>
                <w:kern w:val="0"/>
                <w:sz w:val="24"/>
              </w:rPr>
            </w:pPr>
          </w:p>
        </w:tc>
      </w:tr>
      <w:tr w:rsidR="00457DD6" w:rsidRPr="00287CDA" w:rsidTr="008F503B">
        <w:trPr>
          <w:trHeight w:val="1150"/>
          <w:jc w:val="center"/>
        </w:trPr>
        <w:tc>
          <w:tcPr>
            <w:tcW w:w="892" w:type="dxa"/>
            <w:shd w:val="clear" w:color="auto" w:fill="auto"/>
            <w:vAlign w:val="center"/>
            <w:hideMark/>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RW-40</w:t>
            </w:r>
          </w:p>
        </w:tc>
        <w:tc>
          <w:tcPr>
            <w:tcW w:w="3503" w:type="dxa"/>
            <w:shd w:val="clear" w:color="auto" w:fill="auto"/>
            <w:vAlign w:val="center"/>
            <w:hideMark/>
          </w:tcPr>
          <w:p w:rsidR="00457DD6" w:rsidRPr="002A1603" w:rsidRDefault="00457DD6" w:rsidP="004E6E74">
            <w:pPr>
              <w:widowControl/>
              <w:snapToGrid w:val="0"/>
              <w:spacing w:line="240" w:lineRule="atLeast"/>
              <w:rPr>
                <w:rFonts w:ascii="仿宋_GB2312" w:eastAsia="仿宋_GB2312" w:hAnsi="宋体" w:cs="宋体"/>
                <w:color w:val="000000"/>
                <w:kern w:val="0"/>
                <w:sz w:val="24"/>
              </w:rPr>
            </w:pPr>
            <w:r w:rsidRPr="001D1AB2">
              <w:rPr>
                <w:rFonts w:ascii="仿宋_GB2312" w:eastAsia="仿宋_GB2312" w:hAnsi="宋体" w:cs="宋体" w:hint="eastAsia"/>
                <w:color w:val="000000"/>
                <w:kern w:val="0"/>
                <w:sz w:val="24"/>
              </w:rPr>
              <w:t>加强现代服务业亟需人才培养，加快满足社会建设和社会管理人才需求</w:t>
            </w:r>
          </w:p>
        </w:tc>
        <w:tc>
          <w:tcPr>
            <w:tcW w:w="2507"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省级</w:t>
            </w:r>
            <w:r w:rsidRPr="00287CDA">
              <w:rPr>
                <w:rFonts w:ascii="仿宋_GB2312" w:eastAsia="仿宋_GB2312" w:hAnsi="宋体" w:cs="宋体" w:hint="eastAsia"/>
                <w:color w:val="000000"/>
                <w:kern w:val="0"/>
                <w:sz w:val="24"/>
              </w:rPr>
              <w:t>教育</w:t>
            </w:r>
            <w:r>
              <w:rPr>
                <w:rFonts w:ascii="仿宋_GB2312" w:eastAsia="仿宋_GB2312" w:hAnsi="宋体" w:cs="宋体" w:hint="eastAsia"/>
                <w:color w:val="000000"/>
                <w:kern w:val="0"/>
                <w:sz w:val="24"/>
              </w:rPr>
              <w:t>行政部门</w:t>
            </w:r>
            <w:r w:rsidRPr="00287CDA">
              <w:rPr>
                <w:rFonts w:ascii="仿宋_GB2312" w:eastAsia="仿宋_GB2312" w:hAnsi="宋体" w:cs="宋体"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1334"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int="eastAsia"/>
                <w:color w:val="000000"/>
                <w:kern w:val="0"/>
                <w:sz w:val="24"/>
              </w:rPr>
              <w:t>持续推进</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RPr="00287CDA" w:rsidTr="008F503B">
        <w:trPr>
          <w:trHeight w:val="1995"/>
          <w:jc w:val="center"/>
        </w:trPr>
        <w:tc>
          <w:tcPr>
            <w:tcW w:w="892" w:type="dxa"/>
            <w:tcBorders>
              <w:bottom w:val="single" w:sz="4" w:space="0" w:color="auto"/>
            </w:tcBorders>
            <w:shd w:val="clear" w:color="auto" w:fill="auto"/>
            <w:vAlign w:val="center"/>
            <w:hideMark/>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lastRenderedPageBreak/>
              <w:t>RW-41</w:t>
            </w:r>
          </w:p>
        </w:tc>
        <w:tc>
          <w:tcPr>
            <w:tcW w:w="3503" w:type="dxa"/>
            <w:shd w:val="clear" w:color="auto" w:fill="auto"/>
            <w:vAlign w:val="center"/>
            <w:hideMark/>
          </w:tcPr>
          <w:p w:rsidR="00457DD6" w:rsidRPr="00287CDA" w:rsidDel="007C2919" w:rsidRDefault="00457DD6" w:rsidP="004E6E74">
            <w:pPr>
              <w:widowControl/>
              <w:snapToGrid w:val="0"/>
              <w:spacing w:line="240" w:lineRule="atLeast"/>
              <w:rPr>
                <w:rFonts w:ascii="仿宋_GB2312" w:eastAsia="仿宋_GB2312"/>
                <w:color w:val="000000"/>
                <w:kern w:val="0"/>
                <w:sz w:val="24"/>
              </w:rPr>
            </w:pPr>
            <w:r w:rsidRPr="002E286F">
              <w:rPr>
                <w:rFonts w:ascii="仿宋_GB2312" w:eastAsia="仿宋_GB2312" w:hint="eastAsia"/>
                <w:color w:val="000000"/>
                <w:kern w:val="0"/>
                <w:sz w:val="24"/>
              </w:rPr>
              <w:t>扩大与“一带一路”沿线国家的职业教育合作</w:t>
            </w:r>
            <w:r>
              <w:rPr>
                <w:rFonts w:ascii="仿宋_GB2312" w:eastAsia="仿宋_GB2312" w:hint="eastAsia"/>
                <w:color w:val="000000"/>
                <w:kern w:val="0"/>
                <w:sz w:val="24"/>
              </w:rPr>
              <w:t>；</w:t>
            </w:r>
            <w:r w:rsidRPr="00287CDA">
              <w:rPr>
                <w:rFonts w:ascii="仿宋_GB2312" w:eastAsia="仿宋_GB2312" w:hint="eastAsia"/>
                <w:color w:val="000000"/>
                <w:kern w:val="0"/>
                <w:sz w:val="24"/>
              </w:rPr>
              <w:t>服务“走出去”企业需求，培养具有国际视</w:t>
            </w:r>
            <w:r>
              <w:rPr>
                <w:rFonts w:ascii="仿宋_GB2312" w:eastAsia="仿宋_GB2312" w:hint="eastAsia"/>
                <w:color w:val="000000"/>
                <w:kern w:val="0"/>
                <w:sz w:val="24"/>
              </w:rPr>
              <w:t>野、通晓国际规则的技术技能人才和中国企业海外生产经营需要的本土人才；</w:t>
            </w:r>
            <w:r w:rsidRPr="002E286F">
              <w:rPr>
                <w:rFonts w:ascii="仿宋_GB2312" w:eastAsia="仿宋_GB2312" w:hint="eastAsia"/>
                <w:color w:val="000000"/>
                <w:kern w:val="0"/>
                <w:sz w:val="24"/>
              </w:rPr>
              <w:t>配合“走出去”企业</w:t>
            </w:r>
            <w:r>
              <w:rPr>
                <w:rFonts w:ascii="仿宋_GB2312" w:eastAsia="仿宋_GB2312" w:hint="eastAsia"/>
                <w:color w:val="000000"/>
                <w:kern w:val="0"/>
                <w:sz w:val="24"/>
              </w:rPr>
              <w:t>面向</w:t>
            </w:r>
            <w:r w:rsidRPr="002E286F">
              <w:rPr>
                <w:rFonts w:ascii="仿宋_GB2312" w:eastAsia="仿宋_GB2312" w:hint="eastAsia"/>
                <w:color w:val="000000"/>
                <w:kern w:val="0"/>
                <w:sz w:val="24"/>
              </w:rPr>
              <w:t>当地员工开展技术技能培训和学历职业教育</w:t>
            </w:r>
            <w:r>
              <w:rPr>
                <w:rFonts w:ascii="仿宋_GB2312" w:eastAsia="仿宋_GB2312" w:hint="eastAsia"/>
                <w:color w:val="000000"/>
                <w:kern w:val="0"/>
                <w:sz w:val="24"/>
              </w:rPr>
              <w:t>；</w:t>
            </w:r>
            <w:r w:rsidRPr="00287CDA">
              <w:rPr>
                <w:rFonts w:ascii="仿宋_GB2312" w:eastAsia="仿宋_GB2312" w:hint="eastAsia"/>
                <w:color w:val="000000"/>
                <w:kern w:val="0"/>
                <w:sz w:val="24"/>
              </w:rPr>
              <w:t>支持专科高等职业院校国（境）外办学，为周边国家培养熟悉中华传统文化、当地经济发展亟需的技术技能人才</w:t>
            </w:r>
          </w:p>
        </w:tc>
        <w:tc>
          <w:tcPr>
            <w:tcW w:w="2507"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省级教育行政部门、高等职业院校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1334"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持续推进</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RPr="00287CDA" w:rsidTr="008F503B">
        <w:trPr>
          <w:trHeight w:val="764"/>
          <w:jc w:val="center"/>
        </w:trPr>
        <w:tc>
          <w:tcPr>
            <w:tcW w:w="892" w:type="dxa"/>
            <w:shd w:val="clear" w:color="auto" w:fill="auto"/>
            <w:vAlign w:val="center"/>
            <w:hideMark/>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RW-42</w:t>
            </w:r>
          </w:p>
        </w:tc>
        <w:tc>
          <w:tcPr>
            <w:tcW w:w="3503"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促进专业教育与创新创业教育有机融合；</w:t>
            </w:r>
            <w:r w:rsidRPr="00944572">
              <w:rPr>
                <w:rFonts w:ascii="仿宋_GB2312" w:eastAsia="仿宋_GB2312" w:hAnsi="宋体" w:cs="宋体" w:hint="eastAsia"/>
                <w:color w:val="000000"/>
                <w:kern w:val="0"/>
                <w:sz w:val="24"/>
              </w:rPr>
              <w:t>利用各种资源建设大学科技园、大学生创业园、创业孵化基地和小微企业创业基地，作为创业教育实践平台</w:t>
            </w:r>
          </w:p>
        </w:tc>
        <w:tc>
          <w:tcPr>
            <w:tcW w:w="2507"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、高等职业院校</w:t>
            </w:r>
          </w:p>
        </w:tc>
        <w:tc>
          <w:tcPr>
            <w:tcW w:w="1334" w:type="dxa"/>
            <w:shd w:val="clear" w:color="auto" w:fill="auto"/>
            <w:vAlign w:val="center"/>
            <w:hideMark/>
          </w:tcPr>
          <w:p w:rsidR="00457DD6" w:rsidRPr="007466E3" w:rsidRDefault="00457DD6" w:rsidP="004E6E74">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持续推进</w:t>
            </w:r>
          </w:p>
        </w:tc>
        <w:tc>
          <w:tcPr>
            <w:tcW w:w="1285" w:type="dxa"/>
            <w:vAlign w:val="center"/>
          </w:tcPr>
          <w:p w:rsidR="00457DD6" w:rsidRDefault="00457DD6" w:rsidP="00720036">
            <w:pPr>
              <w:widowControl/>
              <w:snapToGrid w:val="0"/>
              <w:spacing w:line="240" w:lineRule="atLeast"/>
              <w:jc w:val="center"/>
              <w:rPr>
                <w:rFonts w:ascii="仿宋_GB2312" w:eastAsia="仿宋_GB2312"/>
                <w:color w:val="000000"/>
                <w:kern w:val="0"/>
                <w:sz w:val="24"/>
              </w:rPr>
            </w:pPr>
          </w:p>
        </w:tc>
      </w:tr>
      <w:tr w:rsidR="00457DD6" w:rsidRPr="00287CDA" w:rsidTr="008F503B">
        <w:trPr>
          <w:trHeight w:val="1687"/>
          <w:jc w:val="center"/>
        </w:trPr>
        <w:tc>
          <w:tcPr>
            <w:tcW w:w="892" w:type="dxa"/>
            <w:tcBorders>
              <w:bottom w:val="single" w:sz="4" w:space="0" w:color="auto"/>
            </w:tcBorders>
            <w:shd w:val="clear" w:color="auto" w:fill="auto"/>
            <w:vAlign w:val="center"/>
          </w:tcPr>
          <w:p w:rsidR="00457DD6"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RW-43</w:t>
            </w:r>
          </w:p>
        </w:tc>
        <w:tc>
          <w:tcPr>
            <w:tcW w:w="3503" w:type="dxa"/>
            <w:shd w:val="clear" w:color="auto" w:fill="auto"/>
            <w:vAlign w:val="center"/>
            <w:hideMark/>
          </w:tcPr>
          <w:p w:rsidR="00457DD6" w:rsidRPr="00455C0E" w:rsidRDefault="00457DD6" w:rsidP="004E6E74">
            <w:pPr>
              <w:widowControl/>
              <w:snapToGrid w:val="0"/>
              <w:spacing w:line="240" w:lineRule="atLeast"/>
              <w:rPr>
                <w:rFonts w:ascii="仿宋_GB2312" w:eastAsia="仿宋_GB2312" w:hAnsi="宋体" w:cs="宋体"/>
                <w:color w:val="000000"/>
                <w:kern w:val="0"/>
                <w:sz w:val="24"/>
              </w:rPr>
            </w:pPr>
            <w:r w:rsidRPr="00944572">
              <w:rPr>
                <w:rFonts w:ascii="仿宋_GB2312" w:eastAsia="仿宋_GB2312" w:hAnsi="宋体" w:cs="宋体" w:hint="eastAsia"/>
                <w:color w:val="000000"/>
                <w:kern w:val="0"/>
                <w:sz w:val="24"/>
              </w:rPr>
              <w:t>探索将学生完成的创新实验、论文发表、专利获取、自主创业等成果折算为学分，将学生参与课题研究、项目实验等活动认定为课堂学习</w:t>
            </w:r>
            <w:r>
              <w:rPr>
                <w:rFonts w:ascii="仿宋_GB2312" w:eastAsia="仿宋_GB2312" w:hAnsi="宋体" w:cs="宋体" w:hint="eastAsia"/>
                <w:color w:val="000000"/>
                <w:kern w:val="0"/>
                <w:sz w:val="24"/>
              </w:rPr>
              <w:t>；</w:t>
            </w:r>
            <w:r w:rsidRPr="00944572">
              <w:rPr>
                <w:rFonts w:ascii="仿宋_GB2312" w:eastAsia="仿宋_GB2312" w:hAnsi="宋体" w:cs="宋体" w:hint="eastAsia"/>
                <w:color w:val="000000"/>
                <w:kern w:val="0"/>
                <w:sz w:val="24"/>
              </w:rPr>
              <w:t>优先支持参与创新创业的学生转入相关专业学习；实施弹性学制，放宽学生修业年限，允许调整学业进程、保留学籍休学创新创业</w:t>
            </w:r>
          </w:p>
        </w:tc>
        <w:tc>
          <w:tcPr>
            <w:tcW w:w="2507" w:type="dxa"/>
            <w:shd w:val="clear" w:color="auto" w:fill="auto"/>
            <w:vAlign w:val="center"/>
            <w:hideMark/>
          </w:tcPr>
          <w:p w:rsidR="00457DD6"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、高等职业院校</w:t>
            </w:r>
          </w:p>
        </w:tc>
        <w:tc>
          <w:tcPr>
            <w:tcW w:w="1334" w:type="dxa"/>
            <w:shd w:val="clear" w:color="auto" w:fill="auto"/>
            <w:vAlign w:val="center"/>
            <w:hideMark/>
          </w:tcPr>
          <w:p w:rsidR="00457DD6" w:rsidRDefault="00457DD6" w:rsidP="004E6E74">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持续推进</w:t>
            </w:r>
          </w:p>
        </w:tc>
        <w:tc>
          <w:tcPr>
            <w:tcW w:w="1285" w:type="dxa"/>
            <w:vAlign w:val="center"/>
          </w:tcPr>
          <w:p w:rsidR="00457DD6" w:rsidRDefault="00457DD6" w:rsidP="00720036">
            <w:pPr>
              <w:widowControl/>
              <w:snapToGrid w:val="0"/>
              <w:spacing w:line="240" w:lineRule="atLeast"/>
              <w:jc w:val="center"/>
              <w:rPr>
                <w:rFonts w:ascii="仿宋_GB2312" w:eastAsia="仿宋_GB2312"/>
                <w:color w:val="000000"/>
                <w:kern w:val="0"/>
                <w:sz w:val="24"/>
              </w:rPr>
            </w:pPr>
          </w:p>
        </w:tc>
      </w:tr>
      <w:tr w:rsidR="00457DD6" w:rsidRPr="00287CDA" w:rsidTr="008F503B">
        <w:trPr>
          <w:trHeight w:val="1687"/>
          <w:jc w:val="center"/>
        </w:trPr>
        <w:tc>
          <w:tcPr>
            <w:tcW w:w="892" w:type="dxa"/>
            <w:tcBorders>
              <w:bottom w:val="single" w:sz="4" w:space="0" w:color="auto"/>
            </w:tcBorders>
            <w:shd w:val="clear" w:color="auto" w:fill="auto"/>
            <w:vAlign w:val="center"/>
          </w:tcPr>
          <w:p w:rsidR="00457DD6"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RW-44</w:t>
            </w:r>
          </w:p>
        </w:tc>
        <w:tc>
          <w:tcPr>
            <w:tcW w:w="3503" w:type="dxa"/>
            <w:shd w:val="clear" w:color="auto" w:fill="auto"/>
            <w:vAlign w:val="center"/>
            <w:hideMark/>
          </w:tcPr>
          <w:p w:rsidR="00457DD6" w:rsidRPr="00944572"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地区、</w:t>
            </w:r>
            <w:r w:rsidRPr="0048306B">
              <w:rPr>
                <w:rFonts w:ascii="仿宋_GB2312" w:eastAsia="仿宋_GB2312" w:hAnsi="宋体" w:cs="宋体" w:hint="eastAsia"/>
                <w:color w:val="000000"/>
                <w:kern w:val="0"/>
                <w:sz w:val="24"/>
              </w:rPr>
              <w:t>有关部门</w:t>
            </w:r>
            <w:r>
              <w:rPr>
                <w:rFonts w:ascii="仿宋_GB2312" w:eastAsia="仿宋_GB2312" w:hAnsi="宋体" w:cs="宋体" w:hint="eastAsia"/>
                <w:color w:val="000000"/>
                <w:kern w:val="0"/>
                <w:sz w:val="24"/>
              </w:rPr>
              <w:t>整合发展财政和社会资金，支持高校学生创新创业活动。高等职业院校</w:t>
            </w:r>
            <w:r w:rsidRPr="0048306B">
              <w:rPr>
                <w:rFonts w:ascii="仿宋_GB2312" w:eastAsia="仿宋_GB2312" w:hAnsi="宋体" w:cs="宋体" w:hint="eastAsia"/>
                <w:color w:val="000000"/>
                <w:kern w:val="0"/>
                <w:sz w:val="24"/>
              </w:rPr>
              <w:t>优化经费支出结构，多渠道统筹安排资金，支持创新创业教育教学，资助学生创新创业项目</w:t>
            </w:r>
          </w:p>
        </w:tc>
        <w:tc>
          <w:tcPr>
            <w:tcW w:w="2507" w:type="dxa"/>
            <w:shd w:val="clear" w:color="auto" w:fill="auto"/>
            <w:vAlign w:val="center"/>
            <w:hideMark/>
          </w:tcPr>
          <w:p w:rsidR="00457DD6"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、高等职业院校</w:t>
            </w:r>
          </w:p>
        </w:tc>
        <w:tc>
          <w:tcPr>
            <w:tcW w:w="1334" w:type="dxa"/>
            <w:shd w:val="clear" w:color="auto" w:fill="auto"/>
            <w:vAlign w:val="center"/>
            <w:hideMark/>
          </w:tcPr>
          <w:p w:rsidR="00457DD6" w:rsidRDefault="00457DD6" w:rsidP="004E6E74">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持续推进</w:t>
            </w:r>
          </w:p>
        </w:tc>
        <w:tc>
          <w:tcPr>
            <w:tcW w:w="1285" w:type="dxa"/>
            <w:vAlign w:val="center"/>
          </w:tcPr>
          <w:p w:rsidR="00457DD6" w:rsidRDefault="00457DD6" w:rsidP="00720036">
            <w:pPr>
              <w:widowControl/>
              <w:snapToGrid w:val="0"/>
              <w:spacing w:line="240" w:lineRule="atLeast"/>
              <w:jc w:val="center"/>
              <w:rPr>
                <w:rFonts w:ascii="仿宋_GB2312" w:eastAsia="仿宋_GB2312"/>
                <w:color w:val="000000"/>
                <w:kern w:val="0"/>
                <w:sz w:val="24"/>
              </w:rPr>
            </w:pPr>
          </w:p>
        </w:tc>
      </w:tr>
      <w:tr w:rsidR="00457DD6" w:rsidRPr="00287CDA" w:rsidTr="008F503B">
        <w:trPr>
          <w:trHeight w:val="1710"/>
          <w:jc w:val="center"/>
        </w:trPr>
        <w:tc>
          <w:tcPr>
            <w:tcW w:w="892" w:type="dxa"/>
            <w:tcBorders>
              <w:bottom w:val="single" w:sz="4" w:space="0" w:color="auto"/>
            </w:tcBorders>
            <w:shd w:val="clear" w:color="auto" w:fill="auto"/>
            <w:vAlign w:val="center"/>
            <w:hideMark/>
          </w:tcPr>
          <w:p w:rsidR="00457DD6"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RW-45</w:t>
            </w:r>
          </w:p>
        </w:tc>
        <w:tc>
          <w:tcPr>
            <w:tcW w:w="3503" w:type="dxa"/>
            <w:shd w:val="clear" w:color="auto" w:fill="auto"/>
            <w:vAlign w:val="center"/>
            <w:hideMark/>
          </w:tcPr>
          <w:p w:rsidR="00457DD6" w:rsidRPr="00AF53CB" w:rsidRDefault="00457DD6" w:rsidP="004E6E74">
            <w:pPr>
              <w:widowControl/>
              <w:snapToGrid w:val="0"/>
              <w:spacing w:line="240" w:lineRule="atLeast"/>
              <w:rPr>
                <w:rFonts w:ascii="仿宋_GB2312" w:eastAsia="仿宋_GB2312" w:hAnsi="宋体" w:cs="宋体"/>
                <w:color w:val="000000"/>
                <w:kern w:val="0"/>
                <w:sz w:val="24"/>
              </w:rPr>
            </w:pPr>
            <w:r w:rsidRPr="0048306B">
              <w:rPr>
                <w:rFonts w:ascii="仿宋_GB2312" w:eastAsia="仿宋_GB2312" w:hAnsi="宋体" w:cs="宋体" w:hint="eastAsia"/>
                <w:color w:val="000000"/>
                <w:kern w:val="0"/>
                <w:sz w:val="24"/>
              </w:rPr>
              <w:t>举办全国大学生创新创业大赛</w:t>
            </w:r>
          </w:p>
        </w:tc>
        <w:tc>
          <w:tcPr>
            <w:tcW w:w="2507"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教育部（高教司、职成司）</w:t>
            </w:r>
          </w:p>
        </w:tc>
        <w:tc>
          <w:tcPr>
            <w:tcW w:w="1334" w:type="dxa"/>
            <w:shd w:val="clear" w:color="auto" w:fill="auto"/>
            <w:vAlign w:val="center"/>
            <w:hideMark/>
          </w:tcPr>
          <w:p w:rsidR="00457DD6" w:rsidRDefault="00457DD6" w:rsidP="004E6E74">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2016年底前启动</w:t>
            </w:r>
          </w:p>
        </w:tc>
        <w:tc>
          <w:tcPr>
            <w:tcW w:w="1285" w:type="dxa"/>
            <w:vAlign w:val="center"/>
          </w:tcPr>
          <w:p w:rsidR="00457DD6" w:rsidRDefault="00995034" w:rsidP="00720036">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w:t>
            </w:r>
          </w:p>
        </w:tc>
      </w:tr>
      <w:tr w:rsidR="00457DD6" w:rsidRPr="00287CDA" w:rsidTr="008F503B">
        <w:trPr>
          <w:trHeight w:val="1710"/>
          <w:jc w:val="center"/>
        </w:trPr>
        <w:tc>
          <w:tcPr>
            <w:tcW w:w="892" w:type="dxa"/>
            <w:tcBorders>
              <w:bottom w:val="single" w:sz="4" w:space="0" w:color="auto"/>
            </w:tcBorders>
            <w:shd w:val="clear" w:color="auto" w:fill="auto"/>
            <w:vAlign w:val="center"/>
            <w:hideMark/>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RW-46</w:t>
            </w:r>
          </w:p>
        </w:tc>
        <w:tc>
          <w:tcPr>
            <w:tcW w:w="3503"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AF53CB">
              <w:rPr>
                <w:rFonts w:ascii="仿宋_GB2312" w:eastAsia="仿宋_GB2312" w:hAnsi="宋体" w:cs="宋体" w:hint="eastAsia"/>
                <w:color w:val="000000"/>
                <w:kern w:val="0"/>
                <w:sz w:val="24"/>
              </w:rPr>
              <w:t>加强文化创意、影视制作、出版发行等重点文化产业技术技能人才的培养；</w:t>
            </w:r>
            <w:r w:rsidRPr="00120394">
              <w:rPr>
                <w:rFonts w:ascii="仿宋_GB2312" w:eastAsia="仿宋_GB2312" w:hAnsi="宋体" w:cs="宋体" w:hint="eastAsia"/>
                <w:color w:val="000000"/>
                <w:kern w:val="0"/>
                <w:sz w:val="24"/>
              </w:rPr>
              <w:t>提升民族地区的高等职业院校支持当地特色优势产业、基本公共服务、社会管理的能力</w:t>
            </w:r>
          </w:p>
        </w:tc>
        <w:tc>
          <w:tcPr>
            <w:tcW w:w="2507" w:type="dxa"/>
            <w:shd w:val="clear" w:color="auto" w:fill="auto"/>
            <w:vAlign w:val="center"/>
            <w:hideMark/>
          </w:tcPr>
          <w:p w:rsidR="00457DD6" w:rsidRPr="00120394"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p>
        </w:tc>
        <w:tc>
          <w:tcPr>
            <w:tcW w:w="1334"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持续推进</w:t>
            </w:r>
          </w:p>
        </w:tc>
        <w:tc>
          <w:tcPr>
            <w:tcW w:w="1285" w:type="dxa"/>
            <w:vAlign w:val="center"/>
          </w:tcPr>
          <w:p w:rsidR="00457DD6" w:rsidRDefault="00457DD6" w:rsidP="00720036">
            <w:pPr>
              <w:widowControl/>
              <w:snapToGrid w:val="0"/>
              <w:spacing w:line="240" w:lineRule="atLeast"/>
              <w:jc w:val="center"/>
              <w:rPr>
                <w:rFonts w:ascii="仿宋_GB2312" w:eastAsia="仿宋_GB2312"/>
                <w:color w:val="000000"/>
                <w:kern w:val="0"/>
                <w:sz w:val="24"/>
              </w:rPr>
            </w:pPr>
          </w:p>
        </w:tc>
      </w:tr>
      <w:tr w:rsidR="00457DD6" w:rsidRPr="00287CDA" w:rsidTr="008F503B">
        <w:trPr>
          <w:trHeight w:val="1710"/>
          <w:jc w:val="center"/>
        </w:trPr>
        <w:tc>
          <w:tcPr>
            <w:tcW w:w="892" w:type="dxa"/>
            <w:shd w:val="clear" w:color="auto" w:fill="auto"/>
            <w:vAlign w:val="center"/>
            <w:hideMark/>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lastRenderedPageBreak/>
              <w:t>RW-47</w:t>
            </w:r>
          </w:p>
        </w:tc>
        <w:tc>
          <w:tcPr>
            <w:tcW w:w="3503" w:type="dxa"/>
            <w:shd w:val="clear" w:color="auto" w:fill="auto"/>
            <w:vAlign w:val="center"/>
            <w:hideMark/>
          </w:tcPr>
          <w:p w:rsidR="00457DD6" w:rsidRPr="00287CDA" w:rsidDel="007C2919"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加强与职业教育发达国家的政策对话，探索对发展中国家</w:t>
            </w:r>
            <w:r>
              <w:rPr>
                <w:rFonts w:ascii="仿宋_GB2312" w:eastAsia="仿宋_GB2312" w:hint="eastAsia"/>
                <w:color w:val="000000"/>
                <w:kern w:val="0"/>
                <w:sz w:val="24"/>
              </w:rPr>
              <w:t>开展</w:t>
            </w:r>
            <w:r w:rsidRPr="00287CDA">
              <w:rPr>
                <w:rFonts w:ascii="仿宋_GB2312" w:eastAsia="仿宋_GB2312" w:hint="eastAsia"/>
                <w:color w:val="000000"/>
                <w:kern w:val="0"/>
                <w:sz w:val="24"/>
              </w:rPr>
              <w:t>职业教育援助的渠道和政策</w:t>
            </w:r>
          </w:p>
        </w:tc>
        <w:tc>
          <w:tcPr>
            <w:tcW w:w="2507"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教育部（国际司、职成司）、省级教育行政部门、高等职业院校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1334"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持续推进</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RPr="008D57C9" w:rsidTr="008F503B">
        <w:tblPrEx>
          <w:tblLook w:val="00A0" w:firstRow="1" w:lastRow="0" w:firstColumn="1" w:lastColumn="0" w:noHBand="0" w:noVBand="0"/>
        </w:tblPrEx>
        <w:trPr>
          <w:trHeight w:val="974"/>
          <w:jc w:val="center"/>
        </w:trPr>
        <w:tc>
          <w:tcPr>
            <w:tcW w:w="892" w:type="dxa"/>
            <w:tcBorders>
              <w:top w:val="single" w:sz="4" w:space="0" w:color="auto"/>
              <w:left w:val="single" w:sz="4" w:space="0" w:color="auto"/>
              <w:bottom w:val="single" w:sz="4" w:space="0" w:color="auto"/>
              <w:right w:val="single" w:sz="4" w:space="0" w:color="auto"/>
            </w:tcBorders>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RW-48</w:t>
            </w:r>
          </w:p>
        </w:tc>
        <w:tc>
          <w:tcPr>
            <w:tcW w:w="3503" w:type="dxa"/>
            <w:tcBorders>
              <w:top w:val="single" w:sz="4" w:space="0" w:color="auto"/>
              <w:left w:val="single" w:sz="4" w:space="0" w:color="auto"/>
              <w:bottom w:val="single" w:sz="4" w:space="0" w:color="auto"/>
              <w:right w:val="single" w:sz="4" w:space="0" w:color="auto"/>
            </w:tcBorders>
            <w:vAlign w:val="center"/>
          </w:tcPr>
          <w:p w:rsidR="00457DD6" w:rsidRPr="00287CDA" w:rsidDel="007C2919"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鼓励示范性</w:t>
            </w:r>
            <w:r>
              <w:rPr>
                <w:rFonts w:ascii="仿宋_GB2312" w:eastAsia="仿宋_GB2312" w:hint="eastAsia"/>
                <w:color w:val="000000"/>
                <w:kern w:val="0"/>
                <w:sz w:val="24"/>
              </w:rPr>
              <w:t>和沿边地区</w:t>
            </w:r>
            <w:r w:rsidRPr="00287CDA">
              <w:rPr>
                <w:rFonts w:ascii="仿宋_GB2312" w:eastAsia="仿宋_GB2312" w:hint="eastAsia"/>
                <w:color w:val="000000"/>
                <w:kern w:val="0"/>
                <w:sz w:val="24"/>
              </w:rPr>
              <w:t>高等职业院校利用学校品牌和专业优势，积极吸引境外学生来华学习</w:t>
            </w:r>
          </w:p>
        </w:tc>
        <w:tc>
          <w:tcPr>
            <w:tcW w:w="2507" w:type="dxa"/>
            <w:tcBorders>
              <w:top w:val="single" w:sz="4" w:space="0" w:color="auto"/>
              <w:left w:val="single" w:sz="4" w:space="0" w:color="auto"/>
              <w:bottom w:val="single" w:sz="4" w:space="0" w:color="auto"/>
              <w:right w:val="single" w:sz="4" w:space="0" w:color="auto"/>
            </w:tcBorders>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省级教育行政部门、高等职业院校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1334" w:type="dxa"/>
            <w:tcBorders>
              <w:top w:val="single" w:sz="4" w:space="0" w:color="auto"/>
              <w:left w:val="single" w:sz="4" w:space="0" w:color="auto"/>
              <w:bottom w:val="single" w:sz="4" w:space="0" w:color="auto"/>
              <w:right w:val="single" w:sz="4" w:space="0" w:color="auto"/>
            </w:tcBorders>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持续推进</w:t>
            </w:r>
          </w:p>
        </w:tc>
        <w:tc>
          <w:tcPr>
            <w:tcW w:w="1285" w:type="dxa"/>
            <w:tcBorders>
              <w:top w:val="single" w:sz="4" w:space="0" w:color="auto"/>
              <w:left w:val="single" w:sz="4" w:space="0" w:color="auto"/>
              <w:bottom w:val="single" w:sz="4" w:space="0" w:color="auto"/>
              <w:right w:val="single" w:sz="4" w:space="0" w:color="auto"/>
            </w:tcBorders>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D4EDC" w:rsidTr="008F503B">
        <w:tblPrEx>
          <w:tblLook w:val="0000" w:firstRow="0" w:lastRow="0" w:firstColumn="0" w:lastColumn="0" w:noHBand="0" w:noVBand="0"/>
        </w:tblPrEx>
        <w:trPr>
          <w:trHeight w:val="489"/>
          <w:jc w:val="center"/>
        </w:trPr>
        <w:tc>
          <w:tcPr>
            <w:tcW w:w="9521" w:type="dxa"/>
            <w:gridSpan w:val="5"/>
            <w:vAlign w:val="center"/>
          </w:tcPr>
          <w:p w:rsidR="004D4EDC" w:rsidRDefault="004D4EDC" w:rsidP="00720036">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四、完善质量保障机制</w:t>
            </w:r>
          </w:p>
        </w:tc>
      </w:tr>
      <w:tr w:rsidR="00457DD6" w:rsidTr="008F503B">
        <w:tblPrEx>
          <w:tblLook w:val="0000" w:firstRow="0" w:lastRow="0" w:firstColumn="0" w:lastColumn="0" w:noHBand="0" w:noVBand="0"/>
        </w:tblPrEx>
        <w:trPr>
          <w:trHeight w:val="1629"/>
          <w:jc w:val="center"/>
        </w:trPr>
        <w:tc>
          <w:tcPr>
            <w:tcW w:w="892" w:type="dxa"/>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RW-49</w:t>
            </w:r>
          </w:p>
        </w:tc>
        <w:tc>
          <w:tcPr>
            <w:tcW w:w="3503" w:type="dxa"/>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落实高等职业院校生均拨款政策，引导激励地市</w:t>
            </w:r>
            <w:r>
              <w:rPr>
                <w:rFonts w:ascii="仿宋_GB2312" w:eastAsia="仿宋_GB2312" w:hAnsi="宋体" w:cs="宋体" w:hint="eastAsia"/>
                <w:color w:val="000000"/>
                <w:kern w:val="0"/>
                <w:sz w:val="24"/>
              </w:rPr>
              <w:t>级政府</w:t>
            </w:r>
            <w:r w:rsidRPr="00287CDA">
              <w:rPr>
                <w:rFonts w:ascii="仿宋_GB2312" w:eastAsia="仿宋_GB2312" w:hAnsi="宋体" w:cs="宋体" w:hint="eastAsia"/>
                <w:color w:val="000000"/>
                <w:kern w:val="0"/>
                <w:sz w:val="24"/>
              </w:rPr>
              <w:t>（单位）建立高职生均经费制度。到2017年</w:t>
            </w:r>
            <w:r>
              <w:rPr>
                <w:rFonts w:ascii="仿宋_GB2312" w:eastAsia="仿宋_GB2312" w:hAnsi="宋体" w:cs="宋体" w:hint="eastAsia"/>
                <w:color w:val="000000"/>
                <w:kern w:val="0"/>
                <w:sz w:val="24"/>
              </w:rPr>
              <w:t>本省</w:t>
            </w:r>
            <w:r w:rsidRPr="00287CDA">
              <w:rPr>
                <w:rFonts w:ascii="仿宋_GB2312" w:eastAsia="仿宋_GB2312" w:hAnsi="宋体" w:cs="宋体" w:hint="eastAsia"/>
                <w:color w:val="000000"/>
                <w:kern w:val="0"/>
                <w:sz w:val="24"/>
              </w:rPr>
              <w:t>专科高等职业院校生均拨款</w:t>
            </w:r>
            <w:r>
              <w:rPr>
                <w:rFonts w:ascii="仿宋_GB2312" w:eastAsia="仿宋_GB2312" w:hAnsi="宋体" w:cs="宋体" w:hint="eastAsia"/>
                <w:color w:val="000000"/>
                <w:kern w:val="0"/>
                <w:sz w:val="24"/>
              </w:rPr>
              <w:t>平均</w:t>
            </w:r>
            <w:r w:rsidRPr="00287CDA">
              <w:rPr>
                <w:rFonts w:ascii="仿宋_GB2312" w:eastAsia="仿宋_GB2312" w:hAnsi="宋体" w:cs="宋体" w:hint="eastAsia"/>
                <w:color w:val="000000"/>
                <w:kern w:val="0"/>
                <w:sz w:val="24"/>
              </w:rPr>
              <w:t>水平不低于</w:t>
            </w:r>
            <w:r w:rsidRPr="00287CDA">
              <w:rPr>
                <w:rFonts w:ascii="仿宋_GB2312" w:eastAsia="仿宋_GB2312" w:hint="eastAsia"/>
                <w:color w:val="000000"/>
                <w:kern w:val="0"/>
                <w:sz w:val="24"/>
              </w:rPr>
              <w:t>12000</w:t>
            </w:r>
            <w:r w:rsidRPr="00287CDA">
              <w:rPr>
                <w:rFonts w:ascii="仿宋_GB2312" w:eastAsia="仿宋_GB2312" w:hAnsi="宋体" w:cs="宋体" w:hint="eastAsia"/>
                <w:color w:val="000000"/>
                <w:kern w:val="0"/>
                <w:sz w:val="24"/>
              </w:rPr>
              <w:t>元</w:t>
            </w:r>
          </w:p>
        </w:tc>
        <w:tc>
          <w:tcPr>
            <w:tcW w:w="2507" w:type="dxa"/>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p>
        </w:tc>
        <w:tc>
          <w:tcPr>
            <w:tcW w:w="1334" w:type="dxa"/>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2017年达到标准，</w:t>
            </w:r>
            <w:r w:rsidRPr="00287CDA">
              <w:rPr>
                <w:rFonts w:ascii="仿宋_GB2312" w:eastAsia="仿宋_GB2312" w:hAnsi="宋体" w:cs="宋体" w:hint="eastAsia"/>
                <w:color w:val="000000"/>
                <w:kern w:val="0"/>
                <w:sz w:val="24"/>
              </w:rPr>
              <w:t>持续推进</w:t>
            </w:r>
          </w:p>
        </w:tc>
        <w:tc>
          <w:tcPr>
            <w:tcW w:w="1285" w:type="dxa"/>
            <w:vAlign w:val="center"/>
          </w:tcPr>
          <w:p w:rsidR="00457DD6" w:rsidRDefault="00457DD6" w:rsidP="00720036">
            <w:pPr>
              <w:widowControl/>
              <w:snapToGrid w:val="0"/>
              <w:spacing w:line="240" w:lineRule="atLeast"/>
              <w:jc w:val="center"/>
              <w:rPr>
                <w:rFonts w:ascii="仿宋_GB2312" w:eastAsia="仿宋_GB2312" w:hAnsi="宋体" w:cs="宋体"/>
                <w:color w:val="000000"/>
                <w:kern w:val="0"/>
                <w:sz w:val="24"/>
              </w:rPr>
            </w:pPr>
          </w:p>
        </w:tc>
      </w:tr>
      <w:tr w:rsidR="00457DD6" w:rsidTr="008F503B">
        <w:tblPrEx>
          <w:tblLook w:val="0000" w:firstRow="0" w:lastRow="0" w:firstColumn="0" w:lastColumn="0" w:noHBand="0" w:noVBand="0"/>
        </w:tblPrEx>
        <w:trPr>
          <w:trHeight w:val="570"/>
          <w:jc w:val="center"/>
        </w:trPr>
        <w:tc>
          <w:tcPr>
            <w:tcW w:w="892" w:type="dxa"/>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RW-50</w:t>
            </w:r>
          </w:p>
        </w:tc>
        <w:tc>
          <w:tcPr>
            <w:tcW w:w="3503" w:type="dxa"/>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int="eastAsia"/>
                <w:color w:val="000000"/>
                <w:kern w:val="0"/>
                <w:sz w:val="24"/>
              </w:rPr>
              <w:t>完成高等职业院校章程制定、修订工作</w:t>
            </w:r>
          </w:p>
        </w:tc>
        <w:tc>
          <w:tcPr>
            <w:tcW w:w="2507" w:type="dxa"/>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int="eastAsia"/>
                <w:color w:val="000000"/>
                <w:kern w:val="0"/>
                <w:sz w:val="24"/>
              </w:rPr>
              <w:t>省级教育行政部门、高等职业院校</w:t>
            </w:r>
          </w:p>
        </w:tc>
        <w:tc>
          <w:tcPr>
            <w:tcW w:w="1334" w:type="dxa"/>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int="eastAsia"/>
                <w:color w:val="000000"/>
                <w:kern w:val="0"/>
                <w:sz w:val="24"/>
              </w:rPr>
              <w:t>201</w:t>
            </w:r>
            <w:r>
              <w:rPr>
                <w:rFonts w:ascii="仿宋_GB2312" w:eastAsia="仿宋_GB2312" w:hint="eastAsia"/>
                <w:color w:val="000000"/>
                <w:kern w:val="0"/>
                <w:sz w:val="24"/>
              </w:rPr>
              <w:t>5</w:t>
            </w:r>
            <w:r w:rsidRPr="00287CDA">
              <w:rPr>
                <w:rFonts w:ascii="仿宋_GB2312" w:eastAsia="仿宋_GB2312" w:hint="eastAsia"/>
                <w:color w:val="000000"/>
                <w:kern w:val="0"/>
                <w:sz w:val="24"/>
              </w:rPr>
              <w:t>年底前完成</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Tr="008F503B">
        <w:tblPrEx>
          <w:tblLook w:val="0000" w:firstRow="0" w:lastRow="0" w:firstColumn="0" w:lastColumn="0" w:noHBand="0" w:noVBand="0"/>
        </w:tblPrEx>
        <w:trPr>
          <w:trHeight w:val="1710"/>
          <w:jc w:val="center"/>
        </w:trPr>
        <w:tc>
          <w:tcPr>
            <w:tcW w:w="892" w:type="dxa"/>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RW-51</w:t>
            </w:r>
          </w:p>
        </w:tc>
        <w:tc>
          <w:tcPr>
            <w:tcW w:w="3503"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推动高等职业院校参照《高等学校学术委员会规程》设立学术委员会；</w:t>
            </w:r>
            <w:r>
              <w:rPr>
                <w:rFonts w:ascii="仿宋_GB2312" w:eastAsia="仿宋_GB2312" w:hint="eastAsia"/>
                <w:color w:val="000000"/>
                <w:kern w:val="0"/>
                <w:sz w:val="24"/>
              </w:rPr>
              <w:t>一批（不少于20%）</w:t>
            </w:r>
            <w:r w:rsidRPr="00287CDA">
              <w:rPr>
                <w:rFonts w:ascii="仿宋_GB2312" w:eastAsia="仿宋_GB2312" w:hint="eastAsia"/>
                <w:color w:val="000000"/>
                <w:kern w:val="0"/>
                <w:sz w:val="24"/>
              </w:rPr>
              <w:t>专科高等职业院校参照《普通高等学校理事会规程（试行）》设立理事会或董事会机构</w:t>
            </w:r>
          </w:p>
        </w:tc>
        <w:tc>
          <w:tcPr>
            <w:tcW w:w="2507"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省级教育行政部门、高等职业院校</w:t>
            </w:r>
          </w:p>
        </w:tc>
        <w:tc>
          <w:tcPr>
            <w:tcW w:w="1334"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2016年底前出台措施，持续推进</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Tr="008F503B">
        <w:tblPrEx>
          <w:tblLook w:val="0000" w:firstRow="0" w:lastRow="0" w:firstColumn="0" w:lastColumn="0" w:noHBand="0" w:noVBand="0"/>
        </w:tblPrEx>
        <w:trPr>
          <w:trHeight w:val="570"/>
          <w:jc w:val="center"/>
        </w:trPr>
        <w:tc>
          <w:tcPr>
            <w:tcW w:w="892" w:type="dxa"/>
            <w:tcBorders>
              <w:bottom w:val="single" w:sz="4" w:space="0" w:color="auto"/>
            </w:tcBorders>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RW-52</w:t>
            </w:r>
          </w:p>
        </w:tc>
        <w:tc>
          <w:tcPr>
            <w:tcW w:w="3503"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67127D">
              <w:rPr>
                <w:rFonts w:ascii="仿宋_GB2312" w:eastAsia="仿宋_GB2312" w:hint="eastAsia"/>
                <w:color w:val="000000"/>
                <w:kern w:val="0"/>
                <w:sz w:val="24"/>
              </w:rPr>
              <w:t>巩固学校、省和国家三级高等职业教育质量年度报告制度，进一步提高年度质量报告的量化程度、可比性和可读性</w:t>
            </w:r>
            <w:r>
              <w:rPr>
                <w:rFonts w:ascii="仿宋_GB2312" w:eastAsia="仿宋_GB2312" w:hint="eastAsia"/>
                <w:color w:val="000000"/>
                <w:kern w:val="0"/>
                <w:sz w:val="24"/>
              </w:rPr>
              <w:t>；</w:t>
            </w:r>
            <w:r w:rsidRPr="00F74AB8">
              <w:rPr>
                <w:rFonts w:ascii="仿宋_GB2312" w:eastAsia="仿宋_GB2312" w:hint="eastAsia"/>
                <w:color w:val="000000"/>
                <w:kern w:val="0"/>
                <w:sz w:val="24"/>
              </w:rPr>
              <w:t>强化对报告发布情况和撰写质量的监督管理</w:t>
            </w:r>
          </w:p>
        </w:tc>
        <w:tc>
          <w:tcPr>
            <w:tcW w:w="2507"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教育部（职成司）、省级</w:t>
            </w:r>
            <w:r w:rsidRPr="00287CDA">
              <w:rPr>
                <w:rFonts w:ascii="仿宋_GB2312" w:eastAsia="仿宋_GB2312" w:hint="eastAsia"/>
                <w:color w:val="000000"/>
                <w:kern w:val="0"/>
                <w:sz w:val="24"/>
              </w:rPr>
              <w:t>教育行政部门</w:t>
            </w:r>
            <w:r>
              <w:rPr>
                <w:rFonts w:ascii="仿宋_GB2312" w:eastAsia="仿宋_GB2312" w:hint="eastAsia"/>
                <w:color w:val="000000"/>
                <w:kern w:val="0"/>
                <w:sz w:val="24"/>
              </w:rPr>
              <w:t>、高等职业院校</w:t>
            </w:r>
          </w:p>
        </w:tc>
        <w:tc>
          <w:tcPr>
            <w:tcW w:w="1334" w:type="dxa"/>
            <w:vAlign w:val="center"/>
          </w:tcPr>
          <w:p w:rsidR="00457DD6" w:rsidRPr="0067127D" w:rsidRDefault="00457DD6" w:rsidP="004E6E74">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持续推进</w:t>
            </w:r>
          </w:p>
        </w:tc>
        <w:tc>
          <w:tcPr>
            <w:tcW w:w="1285" w:type="dxa"/>
            <w:vAlign w:val="center"/>
          </w:tcPr>
          <w:p w:rsidR="00457DD6" w:rsidRDefault="00457DD6" w:rsidP="00720036">
            <w:pPr>
              <w:widowControl/>
              <w:snapToGrid w:val="0"/>
              <w:spacing w:line="240" w:lineRule="atLeast"/>
              <w:jc w:val="center"/>
              <w:rPr>
                <w:rFonts w:ascii="仿宋_GB2312" w:eastAsia="仿宋_GB2312"/>
                <w:color w:val="000000"/>
                <w:kern w:val="0"/>
                <w:sz w:val="24"/>
              </w:rPr>
            </w:pPr>
          </w:p>
        </w:tc>
      </w:tr>
      <w:tr w:rsidR="00457DD6" w:rsidTr="008F503B">
        <w:tblPrEx>
          <w:tblLook w:val="0000" w:firstRow="0" w:lastRow="0" w:firstColumn="0" w:lastColumn="0" w:noHBand="0" w:noVBand="0"/>
        </w:tblPrEx>
        <w:trPr>
          <w:trHeight w:val="570"/>
          <w:jc w:val="center"/>
        </w:trPr>
        <w:tc>
          <w:tcPr>
            <w:tcW w:w="892" w:type="dxa"/>
            <w:vAlign w:val="center"/>
          </w:tcPr>
          <w:p w:rsidR="00457DD6"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RW-53</w:t>
            </w:r>
          </w:p>
        </w:tc>
        <w:tc>
          <w:tcPr>
            <w:tcW w:w="3503" w:type="dxa"/>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int="eastAsia"/>
                <w:color w:val="000000"/>
                <w:kern w:val="0"/>
                <w:sz w:val="24"/>
              </w:rPr>
              <w:t>加强分类指导，以人才培养工作状态数据为基础，开展</w:t>
            </w:r>
            <w:r>
              <w:rPr>
                <w:rFonts w:ascii="仿宋_GB2312" w:eastAsia="仿宋_GB2312" w:hint="eastAsia"/>
                <w:color w:val="000000"/>
                <w:kern w:val="0"/>
                <w:sz w:val="24"/>
              </w:rPr>
              <w:t>高职院校</w:t>
            </w:r>
            <w:r w:rsidRPr="00287CDA">
              <w:rPr>
                <w:rFonts w:ascii="仿宋_GB2312" w:eastAsia="仿宋_GB2312" w:hint="eastAsia"/>
                <w:color w:val="000000"/>
                <w:kern w:val="0"/>
                <w:sz w:val="24"/>
              </w:rPr>
              <w:t>教学诊断和改进工作</w:t>
            </w:r>
          </w:p>
        </w:tc>
        <w:tc>
          <w:tcPr>
            <w:tcW w:w="2507" w:type="dxa"/>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int="eastAsia"/>
                <w:color w:val="000000"/>
                <w:kern w:val="0"/>
                <w:sz w:val="24"/>
              </w:rPr>
              <w:t>教育部（职成司）、省级教育行政部门</w:t>
            </w:r>
            <w:r>
              <w:rPr>
                <w:rFonts w:ascii="仿宋_GB2312" w:eastAsia="仿宋_GB2312" w:hint="eastAsia"/>
                <w:color w:val="000000"/>
                <w:kern w:val="0"/>
                <w:sz w:val="24"/>
              </w:rPr>
              <w:t>、高等职业院校</w:t>
            </w:r>
          </w:p>
        </w:tc>
        <w:tc>
          <w:tcPr>
            <w:tcW w:w="1334"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2016年启动相关工作</w:t>
            </w:r>
            <w:r>
              <w:rPr>
                <w:rFonts w:ascii="仿宋_GB2312" w:eastAsia="仿宋_GB2312" w:hint="eastAsia"/>
                <w:color w:val="000000"/>
                <w:kern w:val="0"/>
                <w:sz w:val="24"/>
              </w:rPr>
              <w:t>，持续推进</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Tr="008F503B">
        <w:tblPrEx>
          <w:tblLook w:val="0000" w:firstRow="0" w:lastRow="0" w:firstColumn="0" w:lastColumn="0" w:noHBand="0" w:noVBand="0"/>
        </w:tblPrEx>
        <w:trPr>
          <w:trHeight w:val="570"/>
          <w:jc w:val="center"/>
        </w:trPr>
        <w:tc>
          <w:tcPr>
            <w:tcW w:w="892" w:type="dxa"/>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RW-54</w:t>
            </w:r>
          </w:p>
        </w:tc>
        <w:tc>
          <w:tcPr>
            <w:tcW w:w="3503" w:type="dxa"/>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一批省份发布实施职业院校教师专业技术职务评聘办法</w:t>
            </w:r>
          </w:p>
        </w:tc>
        <w:tc>
          <w:tcPr>
            <w:tcW w:w="2507" w:type="dxa"/>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p>
        </w:tc>
        <w:tc>
          <w:tcPr>
            <w:tcW w:w="1334" w:type="dxa"/>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int="eastAsia"/>
                <w:color w:val="000000"/>
                <w:kern w:val="0"/>
                <w:sz w:val="24"/>
              </w:rPr>
              <w:t>2018</w:t>
            </w:r>
            <w:r w:rsidRPr="00287CDA">
              <w:rPr>
                <w:rFonts w:ascii="仿宋_GB2312" w:eastAsia="仿宋_GB2312" w:hAnsi="宋体" w:cs="宋体" w:hint="eastAsia"/>
                <w:color w:val="000000"/>
                <w:kern w:val="0"/>
                <w:sz w:val="24"/>
              </w:rPr>
              <w:t>年底前完成</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Tr="008F503B">
        <w:tblPrEx>
          <w:tblLook w:val="0000" w:firstRow="0" w:lastRow="0" w:firstColumn="0" w:lastColumn="0" w:noHBand="0" w:noVBand="0"/>
        </w:tblPrEx>
        <w:trPr>
          <w:trHeight w:val="855"/>
          <w:jc w:val="center"/>
        </w:trPr>
        <w:tc>
          <w:tcPr>
            <w:tcW w:w="892" w:type="dxa"/>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RW-55</w:t>
            </w:r>
          </w:p>
        </w:tc>
        <w:tc>
          <w:tcPr>
            <w:tcW w:w="3503" w:type="dxa"/>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一批国家示范（骨干）高等职业院校制定执行反映自身发展水平、不低于国家规定标准的“双师型”教师标准</w:t>
            </w:r>
          </w:p>
        </w:tc>
        <w:tc>
          <w:tcPr>
            <w:tcW w:w="2507" w:type="dxa"/>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int="eastAsia"/>
                <w:color w:val="000000"/>
                <w:kern w:val="0"/>
                <w:sz w:val="24"/>
              </w:rPr>
              <w:t>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w:t>
            </w:r>
            <w:r w:rsidRPr="00287CDA">
              <w:rPr>
                <w:rFonts w:ascii="仿宋_GB2312" w:eastAsia="仿宋_GB2312" w:hAnsi="宋体" w:cs="宋体" w:hint="eastAsia"/>
                <w:color w:val="000000"/>
                <w:kern w:val="0"/>
                <w:sz w:val="24"/>
              </w:rPr>
              <w:t>高等职业院校</w:t>
            </w:r>
          </w:p>
        </w:tc>
        <w:tc>
          <w:tcPr>
            <w:tcW w:w="1334" w:type="dxa"/>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int="eastAsia"/>
                <w:color w:val="000000"/>
                <w:kern w:val="0"/>
                <w:sz w:val="24"/>
              </w:rPr>
              <w:t>2018</w:t>
            </w:r>
            <w:r w:rsidRPr="00287CDA">
              <w:rPr>
                <w:rFonts w:ascii="仿宋_GB2312" w:eastAsia="仿宋_GB2312" w:hAnsi="宋体" w:cs="宋体" w:hint="eastAsia"/>
                <w:color w:val="000000"/>
                <w:kern w:val="0"/>
                <w:sz w:val="24"/>
              </w:rPr>
              <w:t>年底前完成</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Tr="008F503B">
        <w:tblPrEx>
          <w:tblLook w:val="0000" w:firstRow="0" w:lastRow="0" w:firstColumn="0" w:lastColumn="0" w:noHBand="0" w:noVBand="0"/>
        </w:tblPrEx>
        <w:trPr>
          <w:trHeight w:val="1066"/>
          <w:jc w:val="center"/>
        </w:trPr>
        <w:tc>
          <w:tcPr>
            <w:tcW w:w="892" w:type="dxa"/>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lastRenderedPageBreak/>
              <w:t>RW-56</w:t>
            </w:r>
          </w:p>
        </w:tc>
        <w:tc>
          <w:tcPr>
            <w:tcW w:w="3503"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推动教师分类管理、分类评价的人事管理制度改革；全面推行按岗聘用、竞聘上岗</w:t>
            </w:r>
          </w:p>
        </w:tc>
        <w:tc>
          <w:tcPr>
            <w:tcW w:w="2507"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w:t>
            </w:r>
            <w:r w:rsidRPr="00287CDA">
              <w:rPr>
                <w:rFonts w:ascii="仿宋_GB2312" w:eastAsia="仿宋_GB2312" w:hint="eastAsia"/>
                <w:color w:val="000000"/>
                <w:kern w:val="0"/>
                <w:sz w:val="24"/>
              </w:rPr>
              <w:t>高等职业院校</w:t>
            </w:r>
          </w:p>
        </w:tc>
        <w:tc>
          <w:tcPr>
            <w:tcW w:w="1334"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2018年底前出台措施</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Tr="008F503B">
        <w:tblPrEx>
          <w:tblLook w:val="0000" w:firstRow="0" w:lastRow="0" w:firstColumn="0" w:lastColumn="0" w:noHBand="0" w:noVBand="0"/>
        </w:tblPrEx>
        <w:trPr>
          <w:trHeight w:val="495"/>
          <w:jc w:val="center"/>
        </w:trPr>
        <w:tc>
          <w:tcPr>
            <w:tcW w:w="892" w:type="dxa"/>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RW-57</w:t>
            </w:r>
          </w:p>
        </w:tc>
        <w:tc>
          <w:tcPr>
            <w:tcW w:w="3503"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制订体现高等职业教育特</w:t>
            </w:r>
            <w:r>
              <w:rPr>
                <w:rFonts w:ascii="仿宋_GB2312" w:eastAsia="仿宋_GB2312" w:hint="eastAsia"/>
                <w:color w:val="000000"/>
                <w:kern w:val="0"/>
                <w:sz w:val="24"/>
              </w:rPr>
              <w:t>点的教师绩效评价标准;</w:t>
            </w:r>
            <w:r w:rsidRPr="00287CDA">
              <w:rPr>
                <w:rFonts w:ascii="仿宋_GB2312" w:eastAsia="仿宋_GB2312" w:hint="eastAsia"/>
                <w:color w:val="000000"/>
                <w:kern w:val="0"/>
                <w:sz w:val="24"/>
              </w:rPr>
              <w:t xml:space="preserve"> 55岁以下的教授、副教授每学期至少讲授一门课程</w:t>
            </w:r>
          </w:p>
        </w:tc>
        <w:tc>
          <w:tcPr>
            <w:tcW w:w="2507"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w:t>
            </w:r>
            <w:r w:rsidRPr="00287CDA">
              <w:rPr>
                <w:rFonts w:ascii="仿宋_GB2312" w:eastAsia="仿宋_GB2312" w:hint="eastAsia"/>
                <w:color w:val="000000"/>
                <w:kern w:val="0"/>
                <w:sz w:val="24"/>
              </w:rPr>
              <w:t>高等职业院校</w:t>
            </w:r>
          </w:p>
        </w:tc>
        <w:tc>
          <w:tcPr>
            <w:tcW w:w="1334"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2018年底前出台措施</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Tr="008F503B">
        <w:tblPrEx>
          <w:tblLook w:val="0000" w:firstRow="0" w:lastRow="0" w:firstColumn="0" w:lastColumn="0" w:noHBand="0" w:noVBand="0"/>
        </w:tblPrEx>
        <w:trPr>
          <w:trHeight w:val="917"/>
          <w:jc w:val="center"/>
        </w:trPr>
        <w:tc>
          <w:tcPr>
            <w:tcW w:w="892" w:type="dxa"/>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RW-58</w:t>
            </w:r>
          </w:p>
        </w:tc>
        <w:tc>
          <w:tcPr>
            <w:tcW w:w="3503"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593225">
              <w:rPr>
                <w:rFonts w:ascii="仿宋_GB2312" w:eastAsia="仿宋_GB2312" w:hint="eastAsia"/>
                <w:color w:val="000000"/>
                <w:kern w:val="0"/>
                <w:sz w:val="24"/>
              </w:rPr>
              <w:t>加强高等职业教育研究机构和队伍建设，加大投入支持相关研究工作</w:t>
            </w:r>
            <w:r>
              <w:rPr>
                <w:rFonts w:ascii="仿宋_GB2312" w:eastAsia="仿宋_GB2312" w:hint="eastAsia"/>
                <w:color w:val="000000"/>
                <w:kern w:val="0"/>
                <w:sz w:val="24"/>
              </w:rPr>
              <w:t>；</w:t>
            </w:r>
            <w:r w:rsidRPr="00287CDA">
              <w:rPr>
                <w:rFonts w:ascii="仿宋_GB2312" w:eastAsia="仿宋_GB2312" w:hint="eastAsia"/>
                <w:color w:val="000000"/>
                <w:kern w:val="0"/>
                <w:sz w:val="24"/>
              </w:rPr>
              <w:t>有条件的高等职业院校建立专门教育研究机构</w:t>
            </w:r>
            <w:r>
              <w:rPr>
                <w:rFonts w:ascii="仿宋_GB2312" w:eastAsia="仿宋_GB2312" w:hint="eastAsia"/>
                <w:color w:val="000000"/>
                <w:kern w:val="0"/>
                <w:sz w:val="24"/>
              </w:rPr>
              <w:t>，开展教学研究</w:t>
            </w:r>
          </w:p>
        </w:tc>
        <w:tc>
          <w:tcPr>
            <w:tcW w:w="2507"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省级教育行政部门</w:t>
            </w:r>
            <w:r>
              <w:rPr>
                <w:rFonts w:ascii="仿宋_GB2312" w:eastAsia="仿宋_GB2312" w:hint="eastAsia"/>
                <w:color w:val="000000"/>
                <w:kern w:val="0"/>
                <w:sz w:val="24"/>
              </w:rPr>
              <w:t>、</w:t>
            </w:r>
            <w:r w:rsidRPr="00287CDA">
              <w:rPr>
                <w:rFonts w:ascii="仿宋_GB2312" w:eastAsia="仿宋_GB2312" w:hint="eastAsia"/>
                <w:color w:val="000000"/>
                <w:kern w:val="0"/>
                <w:sz w:val="24"/>
              </w:rPr>
              <w:t>高等职业院校</w:t>
            </w:r>
          </w:p>
        </w:tc>
        <w:tc>
          <w:tcPr>
            <w:tcW w:w="1334"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201</w:t>
            </w:r>
            <w:r>
              <w:rPr>
                <w:rFonts w:ascii="仿宋_GB2312" w:eastAsia="仿宋_GB2312" w:hint="eastAsia"/>
                <w:color w:val="000000"/>
                <w:kern w:val="0"/>
                <w:sz w:val="24"/>
              </w:rPr>
              <w:t>6年底前出台</w:t>
            </w:r>
            <w:r w:rsidRPr="00287CDA">
              <w:rPr>
                <w:rFonts w:ascii="仿宋_GB2312" w:eastAsia="仿宋_GB2312" w:hint="eastAsia"/>
                <w:color w:val="000000"/>
                <w:kern w:val="0"/>
                <w:sz w:val="24"/>
              </w:rPr>
              <w:t>措施，持续推进</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D4EDC" w:rsidTr="008F503B">
        <w:tblPrEx>
          <w:tblLook w:val="0000" w:firstRow="0" w:lastRow="0" w:firstColumn="0" w:lastColumn="0" w:noHBand="0" w:noVBand="0"/>
        </w:tblPrEx>
        <w:trPr>
          <w:trHeight w:val="285"/>
          <w:jc w:val="center"/>
        </w:trPr>
        <w:tc>
          <w:tcPr>
            <w:tcW w:w="9521" w:type="dxa"/>
            <w:gridSpan w:val="5"/>
            <w:vAlign w:val="center"/>
          </w:tcPr>
          <w:p w:rsidR="004D4EDC" w:rsidRDefault="004D4EDC" w:rsidP="00720036">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五、</w:t>
            </w:r>
            <w:r w:rsidRPr="00455AAD">
              <w:rPr>
                <w:rFonts w:ascii="黑体" w:eastAsia="黑体" w:hAnsi="黑体" w:cs="宋体" w:hint="eastAsia"/>
                <w:color w:val="000000"/>
                <w:kern w:val="0"/>
                <w:sz w:val="24"/>
              </w:rPr>
              <w:t>提升思想政治教育质量</w:t>
            </w:r>
          </w:p>
        </w:tc>
      </w:tr>
      <w:tr w:rsidR="00457DD6" w:rsidTr="008F503B">
        <w:tblPrEx>
          <w:tblLook w:val="0000" w:firstRow="0" w:lastRow="0" w:firstColumn="0" w:lastColumn="0" w:noHBand="0" w:noVBand="0"/>
        </w:tblPrEx>
        <w:trPr>
          <w:trHeight w:val="872"/>
          <w:jc w:val="center"/>
        </w:trPr>
        <w:tc>
          <w:tcPr>
            <w:tcW w:w="892" w:type="dxa"/>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RW-59</w:t>
            </w:r>
          </w:p>
        </w:tc>
        <w:tc>
          <w:tcPr>
            <w:tcW w:w="3503"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贯彻落实《高等学校辅导员职业能力标准（暂行）》</w:t>
            </w:r>
          </w:p>
        </w:tc>
        <w:tc>
          <w:tcPr>
            <w:tcW w:w="2507"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省级教育行政部门、高等职业院校</w:t>
            </w:r>
          </w:p>
        </w:tc>
        <w:tc>
          <w:tcPr>
            <w:tcW w:w="1334" w:type="dxa"/>
            <w:vAlign w:val="center"/>
          </w:tcPr>
          <w:p w:rsidR="00457DD6" w:rsidRPr="00287CDA" w:rsidRDefault="00457DD6" w:rsidP="004E6E74">
            <w:pPr>
              <w:widowControl/>
              <w:snapToGrid w:val="0"/>
              <w:spacing w:line="240" w:lineRule="atLeast"/>
              <w:jc w:val="left"/>
              <w:rPr>
                <w:rFonts w:ascii="仿宋_GB2312" w:eastAsia="仿宋_GB2312"/>
                <w:color w:val="000000"/>
                <w:kern w:val="0"/>
                <w:sz w:val="24"/>
              </w:rPr>
            </w:pPr>
            <w:r w:rsidRPr="00287CDA">
              <w:rPr>
                <w:rFonts w:ascii="仿宋_GB2312" w:eastAsia="仿宋_GB2312" w:hint="eastAsia"/>
                <w:color w:val="000000"/>
                <w:kern w:val="0"/>
                <w:sz w:val="24"/>
              </w:rPr>
              <w:t>持续推进</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Tr="008F503B">
        <w:tblPrEx>
          <w:tblLook w:val="0000" w:firstRow="0" w:lastRow="0" w:firstColumn="0" w:lastColumn="0" w:noHBand="0" w:noVBand="0"/>
        </w:tblPrEx>
        <w:trPr>
          <w:trHeight w:val="1140"/>
          <w:jc w:val="center"/>
        </w:trPr>
        <w:tc>
          <w:tcPr>
            <w:tcW w:w="892" w:type="dxa"/>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RW-60</w:t>
            </w:r>
          </w:p>
        </w:tc>
        <w:tc>
          <w:tcPr>
            <w:tcW w:w="3503"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健全学生思想政治教育长效机制；</w:t>
            </w:r>
            <w:r>
              <w:rPr>
                <w:rFonts w:ascii="仿宋_GB2312" w:eastAsia="仿宋_GB2312" w:hint="eastAsia"/>
                <w:color w:val="000000"/>
                <w:kern w:val="0"/>
                <w:sz w:val="24"/>
              </w:rPr>
              <w:t>高职</w:t>
            </w:r>
            <w:r w:rsidRPr="00287CDA">
              <w:rPr>
                <w:rFonts w:ascii="仿宋_GB2312" w:eastAsia="仿宋_GB2312" w:hint="eastAsia"/>
                <w:color w:val="000000"/>
                <w:kern w:val="0"/>
                <w:sz w:val="24"/>
              </w:rPr>
              <w:t>院校按师生比1:200配备辅导员</w:t>
            </w:r>
            <w:r>
              <w:rPr>
                <w:rFonts w:ascii="仿宋_GB2312" w:eastAsia="仿宋_GB2312" w:hint="eastAsia"/>
                <w:color w:val="000000"/>
                <w:kern w:val="0"/>
                <w:sz w:val="24"/>
              </w:rPr>
              <w:t>；</w:t>
            </w:r>
            <w:r w:rsidRPr="00287CDA">
              <w:rPr>
                <w:rFonts w:ascii="仿宋_GB2312" w:eastAsia="仿宋_GB2312" w:hint="eastAsia"/>
                <w:color w:val="000000"/>
                <w:kern w:val="0"/>
                <w:sz w:val="24"/>
              </w:rPr>
              <w:t>心理健康教育全覆盖</w:t>
            </w:r>
          </w:p>
        </w:tc>
        <w:tc>
          <w:tcPr>
            <w:tcW w:w="2507"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教育部（思政司）、省级教育行政部门、高等职业院校</w:t>
            </w:r>
          </w:p>
        </w:tc>
        <w:tc>
          <w:tcPr>
            <w:tcW w:w="1334" w:type="dxa"/>
            <w:vAlign w:val="center"/>
          </w:tcPr>
          <w:p w:rsidR="00457DD6" w:rsidRPr="00287CDA" w:rsidRDefault="00457DD6" w:rsidP="004E6E74">
            <w:pPr>
              <w:widowControl/>
              <w:snapToGrid w:val="0"/>
              <w:spacing w:line="240" w:lineRule="atLeast"/>
              <w:jc w:val="left"/>
              <w:rPr>
                <w:rFonts w:ascii="仿宋_GB2312" w:eastAsia="仿宋_GB2312"/>
                <w:color w:val="000000"/>
                <w:kern w:val="0"/>
                <w:sz w:val="24"/>
              </w:rPr>
            </w:pPr>
            <w:r w:rsidRPr="00287CDA">
              <w:rPr>
                <w:rFonts w:ascii="仿宋_GB2312" w:eastAsia="仿宋_GB2312" w:hint="eastAsia"/>
                <w:color w:val="000000"/>
                <w:kern w:val="0"/>
                <w:sz w:val="24"/>
              </w:rPr>
              <w:t>2018年底前完成</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Tr="008F503B">
        <w:tblPrEx>
          <w:tblLook w:val="0000" w:firstRow="0" w:lastRow="0" w:firstColumn="0" w:lastColumn="0" w:noHBand="0" w:noVBand="0"/>
        </w:tblPrEx>
        <w:trPr>
          <w:trHeight w:val="600"/>
          <w:jc w:val="center"/>
        </w:trPr>
        <w:tc>
          <w:tcPr>
            <w:tcW w:w="892" w:type="dxa"/>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RW-61</w:t>
            </w:r>
          </w:p>
        </w:tc>
        <w:tc>
          <w:tcPr>
            <w:tcW w:w="3503"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全面推进《全国大学生思想政治教育质量测评体系（试行）》</w:t>
            </w:r>
          </w:p>
        </w:tc>
        <w:tc>
          <w:tcPr>
            <w:tcW w:w="2507" w:type="dxa"/>
            <w:vAlign w:val="center"/>
          </w:tcPr>
          <w:p w:rsidR="00457DD6" w:rsidRPr="00E63CE1" w:rsidRDefault="00457DD6" w:rsidP="004E6E74">
            <w:pPr>
              <w:rPr>
                <w:rFonts w:ascii="仿宋_GB2312" w:eastAsia="仿宋_GB2312"/>
                <w:color w:val="000000"/>
                <w:kern w:val="0"/>
                <w:sz w:val="24"/>
              </w:rPr>
            </w:pPr>
            <w:r>
              <w:rPr>
                <w:rFonts w:ascii="仿宋_GB2312" w:eastAsia="仿宋_GB2312"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int="eastAsia"/>
                <w:color w:val="000000"/>
                <w:kern w:val="0"/>
                <w:sz w:val="24"/>
              </w:rPr>
              <w:t>、高等职业院校</w:t>
            </w:r>
          </w:p>
        </w:tc>
        <w:tc>
          <w:tcPr>
            <w:tcW w:w="1334" w:type="dxa"/>
            <w:vAlign w:val="center"/>
          </w:tcPr>
          <w:p w:rsidR="00457DD6" w:rsidRPr="00E63CE1" w:rsidRDefault="00457DD6" w:rsidP="004E6E74">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持续推进</w:t>
            </w:r>
          </w:p>
        </w:tc>
        <w:tc>
          <w:tcPr>
            <w:tcW w:w="1285" w:type="dxa"/>
            <w:vAlign w:val="center"/>
          </w:tcPr>
          <w:p w:rsidR="00457DD6" w:rsidRDefault="00457DD6" w:rsidP="00720036">
            <w:pPr>
              <w:widowControl/>
              <w:snapToGrid w:val="0"/>
              <w:spacing w:line="240" w:lineRule="atLeast"/>
              <w:jc w:val="center"/>
              <w:rPr>
                <w:rFonts w:ascii="仿宋_GB2312" w:eastAsia="仿宋_GB2312"/>
                <w:color w:val="000000"/>
                <w:kern w:val="0"/>
                <w:sz w:val="24"/>
              </w:rPr>
            </w:pPr>
          </w:p>
        </w:tc>
      </w:tr>
      <w:tr w:rsidR="00457DD6" w:rsidTr="008F503B">
        <w:tblPrEx>
          <w:tblLook w:val="0000" w:firstRow="0" w:lastRow="0" w:firstColumn="0" w:lastColumn="0" w:noHBand="0" w:noVBand="0"/>
        </w:tblPrEx>
        <w:trPr>
          <w:trHeight w:val="600"/>
          <w:jc w:val="center"/>
        </w:trPr>
        <w:tc>
          <w:tcPr>
            <w:tcW w:w="892" w:type="dxa"/>
            <w:vAlign w:val="center"/>
          </w:tcPr>
          <w:p w:rsidR="00457DD6"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RW-62</w:t>
            </w:r>
          </w:p>
        </w:tc>
        <w:tc>
          <w:tcPr>
            <w:tcW w:w="3503" w:type="dxa"/>
            <w:vAlign w:val="center"/>
          </w:tcPr>
          <w:p w:rsidR="00457DD6" w:rsidRPr="0041168A" w:rsidRDefault="00457DD6" w:rsidP="004E6E74">
            <w:pPr>
              <w:widowControl/>
              <w:snapToGrid w:val="0"/>
              <w:spacing w:line="240" w:lineRule="atLeast"/>
              <w:rPr>
                <w:rFonts w:ascii="仿宋_GB2312" w:eastAsia="仿宋_GB2312"/>
                <w:color w:val="000000"/>
                <w:kern w:val="0"/>
                <w:sz w:val="24"/>
              </w:rPr>
            </w:pPr>
            <w:r w:rsidRPr="00E63CE1">
              <w:rPr>
                <w:rFonts w:ascii="仿宋_GB2312" w:eastAsia="仿宋_GB2312" w:hint="eastAsia"/>
                <w:color w:val="000000"/>
                <w:kern w:val="0"/>
                <w:sz w:val="24"/>
              </w:rPr>
              <w:t>创建平安校园、和谐校园</w:t>
            </w:r>
          </w:p>
        </w:tc>
        <w:tc>
          <w:tcPr>
            <w:tcW w:w="2507" w:type="dxa"/>
            <w:vAlign w:val="center"/>
          </w:tcPr>
          <w:p w:rsidR="00457DD6" w:rsidRDefault="00457DD6" w:rsidP="004E6E74">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int="eastAsia"/>
                <w:color w:val="000000"/>
                <w:kern w:val="0"/>
                <w:sz w:val="24"/>
              </w:rPr>
              <w:t>、高等职业院校</w:t>
            </w:r>
          </w:p>
        </w:tc>
        <w:tc>
          <w:tcPr>
            <w:tcW w:w="1334" w:type="dxa"/>
            <w:vAlign w:val="center"/>
          </w:tcPr>
          <w:p w:rsidR="00457DD6" w:rsidRDefault="00457DD6" w:rsidP="004E6E74">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持续推进</w:t>
            </w:r>
          </w:p>
        </w:tc>
        <w:tc>
          <w:tcPr>
            <w:tcW w:w="1285" w:type="dxa"/>
            <w:vAlign w:val="center"/>
          </w:tcPr>
          <w:p w:rsidR="00457DD6" w:rsidRDefault="00457DD6" w:rsidP="00720036">
            <w:pPr>
              <w:widowControl/>
              <w:snapToGrid w:val="0"/>
              <w:spacing w:line="240" w:lineRule="atLeast"/>
              <w:jc w:val="center"/>
              <w:rPr>
                <w:rFonts w:ascii="仿宋_GB2312" w:eastAsia="仿宋_GB2312"/>
                <w:color w:val="000000"/>
                <w:kern w:val="0"/>
                <w:sz w:val="24"/>
              </w:rPr>
            </w:pPr>
          </w:p>
        </w:tc>
      </w:tr>
      <w:tr w:rsidR="00457DD6" w:rsidTr="008F503B">
        <w:tblPrEx>
          <w:tblLook w:val="0000" w:firstRow="0" w:lastRow="0" w:firstColumn="0" w:lastColumn="0" w:noHBand="0" w:noVBand="0"/>
        </w:tblPrEx>
        <w:trPr>
          <w:trHeight w:val="600"/>
          <w:jc w:val="center"/>
        </w:trPr>
        <w:tc>
          <w:tcPr>
            <w:tcW w:w="892" w:type="dxa"/>
            <w:vAlign w:val="center"/>
          </w:tcPr>
          <w:p w:rsidR="00457DD6"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RW-63</w:t>
            </w:r>
          </w:p>
        </w:tc>
        <w:tc>
          <w:tcPr>
            <w:tcW w:w="3503" w:type="dxa"/>
            <w:vAlign w:val="center"/>
          </w:tcPr>
          <w:p w:rsidR="00457DD6" w:rsidRDefault="00457DD6" w:rsidP="004E6E74">
            <w:pPr>
              <w:widowControl/>
              <w:snapToGrid w:val="0"/>
              <w:spacing w:line="240" w:lineRule="atLeast"/>
              <w:rPr>
                <w:rFonts w:ascii="仿宋_GB2312" w:eastAsia="仿宋_GB2312"/>
                <w:color w:val="000000"/>
                <w:kern w:val="0"/>
                <w:sz w:val="24"/>
              </w:rPr>
            </w:pPr>
            <w:r w:rsidRPr="0041168A">
              <w:rPr>
                <w:rFonts w:ascii="仿宋_GB2312" w:eastAsia="仿宋_GB2312" w:hint="eastAsia"/>
                <w:color w:val="000000"/>
                <w:kern w:val="0"/>
                <w:sz w:val="24"/>
              </w:rPr>
              <w:t>落实《高等学校体育工作基本标准》</w:t>
            </w:r>
          </w:p>
        </w:tc>
        <w:tc>
          <w:tcPr>
            <w:tcW w:w="2507" w:type="dxa"/>
            <w:vAlign w:val="center"/>
          </w:tcPr>
          <w:p w:rsidR="00457DD6" w:rsidRDefault="00457DD6" w:rsidP="004E6E74">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教育部（体卫艺司）、</w:t>
            </w:r>
            <w:r w:rsidRPr="0041168A">
              <w:rPr>
                <w:rFonts w:ascii="仿宋_GB2312" w:eastAsia="仿宋_GB2312" w:hint="eastAsia"/>
                <w:color w:val="000000"/>
                <w:kern w:val="0"/>
                <w:sz w:val="24"/>
              </w:rPr>
              <w:t>省级</w:t>
            </w:r>
            <w:r w:rsidRPr="00287CDA">
              <w:rPr>
                <w:rFonts w:ascii="仿宋_GB2312" w:eastAsia="仿宋_GB2312" w:hint="eastAsia"/>
                <w:color w:val="000000"/>
                <w:kern w:val="0"/>
                <w:sz w:val="24"/>
              </w:rPr>
              <w:t>教育行政部门</w:t>
            </w:r>
            <w:r w:rsidRPr="0041168A">
              <w:rPr>
                <w:rFonts w:ascii="仿宋_GB2312" w:eastAsia="仿宋_GB2312" w:hint="eastAsia"/>
                <w:color w:val="000000"/>
                <w:kern w:val="0"/>
                <w:sz w:val="24"/>
              </w:rPr>
              <w:t>、高等职业院校</w:t>
            </w:r>
          </w:p>
        </w:tc>
        <w:tc>
          <w:tcPr>
            <w:tcW w:w="1334" w:type="dxa"/>
            <w:vAlign w:val="center"/>
          </w:tcPr>
          <w:p w:rsidR="00457DD6" w:rsidRDefault="00457DD6" w:rsidP="004E6E74">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持续推进</w:t>
            </w:r>
          </w:p>
        </w:tc>
        <w:tc>
          <w:tcPr>
            <w:tcW w:w="1285" w:type="dxa"/>
            <w:vAlign w:val="center"/>
          </w:tcPr>
          <w:p w:rsidR="00457DD6" w:rsidRDefault="00457DD6" w:rsidP="00720036">
            <w:pPr>
              <w:widowControl/>
              <w:snapToGrid w:val="0"/>
              <w:spacing w:line="240" w:lineRule="atLeast"/>
              <w:jc w:val="center"/>
              <w:rPr>
                <w:rFonts w:ascii="仿宋_GB2312" w:eastAsia="仿宋_GB2312"/>
                <w:color w:val="000000"/>
                <w:kern w:val="0"/>
                <w:sz w:val="24"/>
              </w:rPr>
            </w:pPr>
          </w:p>
        </w:tc>
      </w:tr>
      <w:tr w:rsidR="00457DD6" w:rsidTr="008F503B">
        <w:tblPrEx>
          <w:tblLook w:val="0000" w:firstRow="0" w:lastRow="0" w:firstColumn="0" w:lastColumn="0" w:noHBand="0" w:noVBand="0"/>
        </w:tblPrEx>
        <w:trPr>
          <w:trHeight w:val="600"/>
          <w:jc w:val="center"/>
        </w:trPr>
        <w:tc>
          <w:tcPr>
            <w:tcW w:w="892" w:type="dxa"/>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RW-64</w:t>
            </w:r>
          </w:p>
        </w:tc>
        <w:tc>
          <w:tcPr>
            <w:tcW w:w="3503"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加强文化素质教育；加强校园文化建设；支持学生社团活动</w:t>
            </w:r>
          </w:p>
        </w:tc>
        <w:tc>
          <w:tcPr>
            <w:tcW w:w="2507"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int="eastAsia"/>
                <w:color w:val="000000"/>
                <w:kern w:val="0"/>
                <w:sz w:val="24"/>
              </w:rPr>
              <w:t>、高等职业院校</w:t>
            </w:r>
          </w:p>
        </w:tc>
        <w:tc>
          <w:tcPr>
            <w:tcW w:w="1334"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持续推进</w:t>
            </w:r>
          </w:p>
        </w:tc>
        <w:tc>
          <w:tcPr>
            <w:tcW w:w="1285" w:type="dxa"/>
            <w:vAlign w:val="center"/>
          </w:tcPr>
          <w:p w:rsidR="00457DD6" w:rsidRDefault="00457DD6" w:rsidP="00720036">
            <w:pPr>
              <w:widowControl/>
              <w:snapToGrid w:val="0"/>
              <w:spacing w:line="240" w:lineRule="atLeast"/>
              <w:jc w:val="center"/>
              <w:rPr>
                <w:rFonts w:ascii="仿宋_GB2312" w:eastAsia="仿宋_GB2312"/>
                <w:color w:val="000000"/>
                <w:kern w:val="0"/>
                <w:sz w:val="24"/>
              </w:rPr>
            </w:pPr>
          </w:p>
        </w:tc>
      </w:tr>
      <w:tr w:rsidR="00457DD6" w:rsidTr="008F503B">
        <w:tblPrEx>
          <w:tblLook w:val="0000" w:firstRow="0" w:lastRow="0" w:firstColumn="0" w:lastColumn="0" w:noHBand="0" w:noVBand="0"/>
        </w:tblPrEx>
        <w:trPr>
          <w:trHeight w:val="600"/>
          <w:jc w:val="center"/>
        </w:trPr>
        <w:tc>
          <w:tcPr>
            <w:tcW w:w="892" w:type="dxa"/>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RW-65</w:t>
            </w:r>
          </w:p>
        </w:tc>
        <w:tc>
          <w:tcPr>
            <w:tcW w:w="3503"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促进职业技能培养与职业精神养成相融合</w:t>
            </w:r>
          </w:p>
        </w:tc>
        <w:tc>
          <w:tcPr>
            <w:tcW w:w="2507"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省级教育行政部门、</w:t>
            </w:r>
            <w:r w:rsidRPr="00287CDA">
              <w:rPr>
                <w:rFonts w:ascii="仿宋_GB2312" w:eastAsia="仿宋_GB2312"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1334"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持续推进</w:t>
            </w:r>
          </w:p>
        </w:tc>
        <w:tc>
          <w:tcPr>
            <w:tcW w:w="1285"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bl>
    <w:p w:rsidR="006B2DC9" w:rsidRDefault="006B2DC9" w:rsidP="008F7F22">
      <w:pPr>
        <w:adjustRightInd w:val="0"/>
        <w:snapToGrid w:val="0"/>
        <w:spacing w:line="600" w:lineRule="exact"/>
        <w:rPr>
          <w:rFonts w:eastAsia="仿宋_GB2312"/>
          <w:sz w:val="32"/>
          <w:szCs w:val="32"/>
        </w:rPr>
      </w:pPr>
    </w:p>
    <w:p w:rsidR="006B2DC9" w:rsidRDefault="006B2DC9">
      <w:pPr>
        <w:widowControl/>
        <w:jc w:val="left"/>
        <w:rPr>
          <w:rFonts w:eastAsia="仿宋_GB2312"/>
          <w:sz w:val="32"/>
          <w:szCs w:val="32"/>
        </w:rPr>
      </w:pPr>
      <w:r>
        <w:rPr>
          <w:rFonts w:eastAsia="仿宋_GB2312"/>
          <w:sz w:val="32"/>
          <w:szCs w:val="32"/>
        </w:rPr>
        <w:br w:type="page"/>
      </w:r>
    </w:p>
    <w:p w:rsidR="008F7F22" w:rsidRPr="00A41F0E" w:rsidRDefault="008F7F22" w:rsidP="008F7F22">
      <w:pPr>
        <w:adjustRightInd w:val="0"/>
        <w:snapToGrid w:val="0"/>
        <w:spacing w:line="600" w:lineRule="exact"/>
        <w:rPr>
          <w:rFonts w:eastAsia="黑体"/>
          <w:bCs/>
          <w:kern w:val="44"/>
          <w:sz w:val="32"/>
          <w:szCs w:val="44"/>
        </w:rPr>
      </w:pPr>
      <w:r w:rsidRPr="00A41F0E">
        <w:rPr>
          <w:rFonts w:eastAsia="黑体" w:hint="eastAsia"/>
          <w:bCs/>
          <w:kern w:val="44"/>
          <w:sz w:val="32"/>
          <w:szCs w:val="44"/>
        </w:rPr>
        <w:lastRenderedPageBreak/>
        <w:t>项目一览表</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2660"/>
        <w:gridCol w:w="2038"/>
        <w:gridCol w:w="1206"/>
        <w:gridCol w:w="822"/>
        <w:gridCol w:w="757"/>
        <w:gridCol w:w="1890"/>
      </w:tblGrid>
      <w:tr w:rsidR="00457DD6" w:rsidRPr="00486FC1" w:rsidTr="004E45BC">
        <w:trPr>
          <w:trHeight w:val="332"/>
          <w:tblHeader/>
          <w:jc w:val="center"/>
        </w:trPr>
        <w:tc>
          <w:tcPr>
            <w:tcW w:w="1067" w:type="dxa"/>
            <w:shd w:val="clear" w:color="000000" w:fill="FFFFFF"/>
            <w:vAlign w:val="center"/>
            <w:hideMark/>
          </w:tcPr>
          <w:p w:rsidR="00457DD6" w:rsidRPr="001E3C75" w:rsidRDefault="00457DD6" w:rsidP="004E6E74">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序号</w:t>
            </w:r>
          </w:p>
        </w:tc>
        <w:tc>
          <w:tcPr>
            <w:tcW w:w="2660" w:type="dxa"/>
            <w:shd w:val="clear" w:color="000000" w:fill="FFFFFF"/>
            <w:vAlign w:val="center"/>
            <w:hideMark/>
          </w:tcPr>
          <w:p w:rsidR="00457DD6" w:rsidRPr="001E3C75" w:rsidRDefault="00457DD6" w:rsidP="004E6E74">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工作任务</w:t>
            </w:r>
          </w:p>
        </w:tc>
        <w:tc>
          <w:tcPr>
            <w:tcW w:w="2038" w:type="dxa"/>
            <w:shd w:val="clear" w:color="000000" w:fill="FFFFFF"/>
            <w:vAlign w:val="center"/>
            <w:hideMark/>
          </w:tcPr>
          <w:p w:rsidR="00457DD6" w:rsidRPr="001E3C75" w:rsidRDefault="00457DD6" w:rsidP="004E6E74">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负责</w:t>
            </w:r>
            <w:r w:rsidRPr="001E3C75">
              <w:rPr>
                <w:rFonts w:ascii="黑体" w:eastAsia="黑体" w:hAnsi="黑体" w:cs="宋体" w:hint="eastAsia"/>
                <w:color w:val="000000"/>
                <w:kern w:val="0"/>
                <w:sz w:val="24"/>
              </w:rPr>
              <w:t>单位</w:t>
            </w:r>
          </w:p>
        </w:tc>
        <w:tc>
          <w:tcPr>
            <w:tcW w:w="1206" w:type="dxa"/>
            <w:shd w:val="clear" w:color="000000" w:fill="FFFFFF"/>
            <w:vAlign w:val="center"/>
            <w:hideMark/>
          </w:tcPr>
          <w:p w:rsidR="00457DD6" w:rsidRPr="001E3C75" w:rsidRDefault="00457DD6" w:rsidP="004E6E74">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时间进度</w:t>
            </w:r>
          </w:p>
        </w:tc>
        <w:tc>
          <w:tcPr>
            <w:tcW w:w="822" w:type="dxa"/>
            <w:shd w:val="clear" w:color="000000" w:fill="FFFFFF"/>
            <w:vAlign w:val="center"/>
          </w:tcPr>
          <w:p w:rsidR="00457DD6" w:rsidRPr="001E3C75" w:rsidRDefault="00DE6E20" w:rsidP="00720036">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是否承担</w:t>
            </w:r>
          </w:p>
        </w:tc>
        <w:tc>
          <w:tcPr>
            <w:tcW w:w="757" w:type="dxa"/>
            <w:shd w:val="clear" w:color="000000" w:fill="FFFFFF"/>
            <w:vAlign w:val="center"/>
          </w:tcPr>
          <w:p w:rsidR="00457DD6" w:rsidRPr="001E3C75" w:rsidRDefault="00DE6E20" w:rsidP="00720036">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建设数量</w:t>
            </w:r>
          </w:p>
        </w:tc>
        <w:tc>
          <w:tcPr>
            <w:tcW w:w="1890" w:type="dxa"/>
            <w:shd w:val="clear" w:color="000000" w:fill="FFFFFF"/>
            <w:vAlign w:val="center"/>
          </w:tcPr>
          <w:p w:rsidR="00457DD6" w:rsidRPr="001E3C75" w:rsidRDefault="00DE6E20" w:rsidP="00486FC1">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预估支持经费</w:t>
            </w:r>
            <w:r w:rsidR="00486FC1">
              <w:rPr>
                <w:rFonts w:ascii="黑体" w:eastAsia="黑体" w:hAnsi="黑体" w:cs="宋体" w:hint="eastAsia"/>
                <w:color w:val="000000"/>
                <w:kern w:val="0"/>
                <w:sz w:val="24"/>
              </w:rPr>
              <w:t>（单位：万元）</w:t>
            </w:r>
          </w:p>
        </w:tc>
      </w:tr>
      <w:tr w:rsidR="00627CA3" w:rsidRPr="001E3C75" w:rsidTr="004E45BC">
        <w:trPr>
          <w:trHeight w:val="553"/>
          <w:jc w:val="center"/>
        </w:trPr>
        <w:tc>
          <w:tcPr>
            <w:tcW w:w="10440" w:type="dxa"/>
            <w:gridSpan w:val="7"/>
            <w:shd w:val="clear" w:color="000000" w:fill="FFFFFF"/>
            <w:vAlign w:val="center"/>
            <w:hideMark/>
          </w:tcPr>
          <w:p w:rsidR="00627CA3" w:rsidRPr="001E3C75" w:rsidRDefault="00627CA3" w:rsidP="00720036">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一、</w:t>
            </w:r>
            <w:r>
              <w:rPr>
                <w:rFonts w:ascii="黑体" w:eastAsia="黑体" w:hAnsi="黑体" w:cs="宋体" w:hint="eastAsia"/>
                <w:color w:val="000000"/>
                <w:kern w:val="0"/>
                <w:sz w:val="24"/>
              </w:rPr>
              <w:t>扩大优质教育资源</w:t>
            </w:r>
          </w:p>
        </w:tc>
      </w:tr>
      <w:tr w:rsidR="00457DD6" w:rsidRPr="001E3C75" w:rsidTr="004E45BC">
        <w:trPr>
          <w:trHeight w:val="705"/>
          <w:jc w:val="center"/>
        </w:trPr>
        <w:tc>
          <w:tcPr>
            <w:tcW w:w="1067" w:type="dxa"/>
            <w:shd w:val="clear" w:color="auto" w:fill="auto"/>
            <w:vAlign w:val="center"/>
            <w:hideMark/>
          </w:tcPr>
          <w:p w:rsidR="00457DD6" w:rsidRPr="00C71457" w:rsidRDefault="00457DD6" w:rsidP="004E6E74">
            <w:pPr>
              <w:widowControl/>
              <w:snapToGrid w:val="0"/>
              <w:spacing w:line="240" w:lineRule="atLeast"/>
              <w:jc w:val="center"/>
              <w:rPr>
                <w:rFonts w:ascii="仿宋_GB2312" w:eastAsia="仿宋_GB2312"/>
                <w:color w:val="000000"/>
                <w:kern w:val="0"/>
                <w:sz w:val="24"/>
              </w:rPr>
            </w:pPr>
            <w:r w:rsidRPr="00C71457">
              <w:rPr>
                <w:rFonts w:ascii="仿宋_GB2312" w:eastAsia="仿宋_GB2312" w:hint="eastAsia"/>
                <w:color w:val="000000"/>
                <w:kern w:val="0"/>
                <w:sz w:val="24"/>
              </w:rPr>
              <w:t>XM-1</w:t>
            </w:r>
          </w:p>
        </w:tc>
        <w:tc>
          <w:tcPr>
            <w:tcW w:w="2660"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骨干专业建设（</w:t>
            </w:r>
            <w:r w:rsidRPr="00930E5B">
              <w:rPr>
                <w:rFonts w:ascii="仿宋_GB2312" w:eastAsia="仿宋_GB2312" w:hint="eastAsia"/>
                <w:color w:val="000000"/>
                <w:kern w:val="0"/>
                <w:sz w:val="24"/>
              </w:rPr>
              <w:t>3000</w:t>
            </w:r>
            <w:r w:rsidRPr="00930E5B">
              <w:rPr>
                <w:rFonts w:ascii="仿宋_GB2312" w:eastAsia="仿宋_GB2312" w:hAnsi="宋体" w:cs="宋体" w:hint="eastAsia"/>
                <w:color w:val="000000"/>
                <w:kern w:val="0"/>
                <w:sz w:val="24"/>
              </w:rPr>
              <w:t>个左右）</w:t>
            </w:r>
          </w:p>
        </w:tc>
        <w:tc>
          <w:tcPr>
            <w:tcW w:w="2038"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1206"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2016年出台措施，2018年底前完成</w:t>
            </w:r>
          </w:p>
        </w:tc>
        <w:tc>
          <w:tcPr>
            <w:tcW w:w="822" w:type="dxa"/>
            <w:vAlign w:val="center"/>
          </w:tcPr>
          <w:p w:rsidR="00457DD6" w:rsidRPr="00930E5B" w:rsidRDefault="00457DD6" w:rsidP="00720036">
            <w:pPr>
              <w:widowControl/>
              <w:snapToGrid w:val="0"/>
              <w:spacing w:line="240" w:lineRule="atLeast"/>
              <w:jc w:val="center"/>
              <w:rPr>
                <w:rFonts w:ascii="仿宋_GB2312" w:eastAsia="仿宋_GB2312" w:hAnsi="宋体" w:cs="宋体"/>
                <w:color w:val="000000"/>
                <w:kern w:val="0"/>
                <w:sz w:val="24"/>
              </w:rPr>
            </w:pPr>
          </w:p>
        </w:tc>
        <w:tc>
          <w:tcPr>
            <w:tcW w:w="757" w:type="dxa"/>
            <w:vAlign w:val="center"/>
          </w:tcPr>
          <w:p w:rsidR="00457DD6" w:rsidRPr="00930E5B" w:rsidRDefault="00457DD6" w:rsidP="00720036">
            <w:pPr>
              <w:widowControl/>
              <w:snapToGrid w:val="0"/>
              <w:spacing w:line="240" w:lineRule="atLeast"/>
              <w:jc w:val="center"/>
              <w:rPr>
                <w:rFonts w:ascii="仿宋_GB2312" w:eastAsia="仿宋_GB2312" w:hAnsi="宋体" w:cs="宋体"/>
                <w:color w:val="000000"/>
                <w:kern w:val="0"/>
                <w:sz w:val="24"/>
              </w:rPr>
            </w:pPr>
          </w:p>
        </w:tc>
        <w:tc>
          <w:tcPr>
            <w:tcW w:w="1890" w:type="dxa"/>
            <w:vAlign w:val="center"/>
          </w:tcPr>
          <w:p w:rsidR="00457DD6" w:rsidRPr="00930E5B" w:rsidRDefault="00457DD6" w:rsidP="00720036">
            <w:pPr>
              <w:widowControl/>
              <w:snapToGrid w:val="0"/>
              <w:spacing w:line="240" w:lineRule="atLeast"/>
              <w:jc w:val="center"/>
              <w:rPr>
                <w:rFonts w:ascii="仿宋_GB2312" w:eastAsia="仿宋_GB2312" w:hAnsi="宋体" w:cs="宋体"/>
                <w:color w:val="000000"/>
                <w:kern w:val="0"/>
                <w:sz w:val="24"/>
              </w:rPr>
            </w:pPr>
          </w:p>
        </w:tc>
      </w:tr>
      <w:tr w:rsidR="00457DD6" w:rsidRPr="001E3C75" w:rsidTr="004E45BC">
        <w:trPr>
          <w:trHeight w:val="705"/>
          <w:jc w:val="center"/>
        </w:trPr>
        <w:tc>
          <w:tcPr>
            <w:tcW w:w="1067" w:type="dxa"/>
            <w:shd w:val="clear" w:color="auto" w:fill="auto"/>
            <w:vAlign w:val="center"/>
            <w:hideMark/>
          </w:tcPr>
          <w:p w:rsidR="00457DD6" w:rsidRPr="00C71457" w:rsidRDefault="00457DD6" w:rsidP="004E6E74">
            <w:pPr>
              <w:widowControl/>
              <w:snapToGrid w:val="0"/>
              <w:spacing w:line="240" w:lineRule="atLeast"/>
              <w:jc w:val="center"/>
              <w:rPr>
                <w:rFonts w:ascii="仿宋_GB2312" w:eastAsia="仿宋_GB2312"/>
                <w:color w:val="000000"/>
                <w:kern w:val="0"/>
                <w:sz w:val="24"/>
              </w:rPr>
            </w:pPr>
            <w:r w:rsidRPr="00C71457">
              <w:rPr>
                <w:rFonts w:ascii="仿宋_GB2312" w:eastAsia="仿宋_GB2312" w:hint="eastAsia"/>
                <w:color w:val="000000"/>
                <w:kern w:val="0"/>
                <w:sz w:val="24"/>
              </w:rPr>
              <w:t>XM-2</w:t>
            </w:r>
          </w:p>
        </w:tc>
        <w:tc>
          <w:tcPr>
            <w:tcW w:w="2660"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校企共建的生产性实训基地建设（</w:t>
            </w:r>
            <w:r w:rsidRPr="00930E5B">
              <w:rPr>
                <w:rFonts w:ascii="仿宋_GB2312" w:eastAsia="仿宋_GB2312" w:hint="eastAsia"/>
                <w:color w:val="000000"/>
                <w:kern w:val="0"/>
                <w:sz w:val="24"/>
              </w:rPr>
              <w:t>1200</w:t>
            </w:r>
            <w:r w:rsidRPr="00930E5B">
              <w:rPr>
                <w:rFonts w:ascii="仿宋_GB2312" w:eastAsia="仿宋_GB2312" w:hAnsi="宋体" w:cs="宋体" w:hint="eastAsia"/>
                <w:color w:val="000000"/>
                <w:kern w:val="0"/>
                <w:sz w:val="24"/>
              </w:rPr>
              <w:t>个左右）</w:t>
            </w:r>
          </w:p>
        </w:tc>
        <w:tc>
          <w:tcPr>
            <w:tcW w:w="2038"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1206"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2016年出台措施，2018年底前完成</w:t>
            </w:r>
          </w:p>
        </w:tc>
        <w:tc>
          <w:tcPr>
            <w:tcW w:w="822" w:type="dxa"/>
            <w:vAlign w:val="center"/>
          </w:tcPr>
          <w:p w:rsidR="00457DD6" w:rsidRPr="00930E5B" w:rsidRDefault="00457DD6" w:rsidP="00720036">
            <w:pPr>
              <w:widowControl/>
              <w:snapToGrid w:val="0"/>
              <w:spacing w:line="240" w:lineRule="atLeast"/>
              <w:jc w:val="center"/>
              <w:rPr>
                <w:rFonts w:ascii="仿宋_GB2312" w:eastAsia="仿宋_GB2312" w:hAnsi="宋体" w:cs="宋体"/>
                <w:color w:val="000000"/>
                <w:kern w:val="0"/>
                <w:sz w:val="24"/>
              </w:rPr>
            </w:pPr>
          </w:p>
        </w:tc>
        <w:tc>
          <w:tcPr>
            <w:tcW w:w="757" w:type="dxa"/>
            <w:vAlign w:val="center"/>
          </w:tcPr>
          <w:p w:rsidR="00457DD6" w:rsidRPr="00930E5B" w:rsidRDefault="00457DD6" w:rsidP="00720036">
            <w:pPr>
              <w:widowControl/>
              <w:snapToGrid w:val="0"/>
              <w:spacing w:line="240" w:lineRule="atLeast"/>
              <w:jc w:val="center"/>
              <w:rPr>
                <w:rFonts w:ascii="仿宋_GB2312" w:eastAsia="仿宋_GB2312" w:hAnsi="宋体" w:cs="宋体"/>
                <w:color w:val="000000"/>
                <w:kern w:val="0"/>
                <w:sz w:val="24"/>
              </w:rPr>
            </w:pPr>
          </w:p>
        </w:tc>
        <w:tc>
          <w:tcPr>
            <w:tcW w:w="1890" w:type="dxa"/>
            <w:vAlign w:val="center"/>
          </w:tcPr>
          <w:p w:rsidR="00457DD6" w:rsidRPr="00930E5B" w:rsidRDefault="00457DD6" w:rsidP="00720036">
            <w:pPr>
              <w:widowControl/>
              <w:snapToGrid w:val="0"/>
              <w:spacing w:line="240" w:lineRule="atLeast"/>
              <w:jc w:val="center"/>
              <w:rPr>
                <w:rFonts w:ascii="仿宋_GB2312" w:eastAsia="仿宋_GB2312" w:hAnsi="宋体" w:cs="宋体"/>
                <w:color w:val="000000"/>
                <w:kern w:val="0"/>
                <w:sz w:val="24"/>
              </w:rPr>
            </w:pPr>
          </w:p>
        </w:tc>
      </w:tr>
      <w:tr w:rsidR="00457DD6" w:rsidRPr="001E3C75" w:rsidTr="004E45BC">
        <w:trPr>
          <w:trHeight w:val="705"/>
          <w:jc w:val="center"/>
        </w:trPr>
        <w:tc>
          <w:tcPr>
            <w:tcW w:w="1067" w:type="dxa"/>
            <w:shd w:val="clear" w:color="auto" w:fill="auto"/>
            <w:vAlign w:val="center"/>
            <w:hideMark/>
          </w:tcPr>
          <w:p w:rsidR="00457DD6" w:rsidRPr="00C71457" w:rsidRDefault="00457DD6" w:rsidP="004E6E74">
            <w:pPr>
              <w:widowControl/>
              <w:snapToGrid w:val="0"/>
              <w:spacing w:line="240" w:lineRule="atLeast"/>
              <w:jc w:val="center"/>
              <w:rPr>
                <w:rFonts w:ascii="仿宋_GB2312" w:eastAsia="仿宋_GB2312"/>
                <w:color w:val="000000"/>
                <w:kern w:val="0"/>
                <w:sz w:val="24"/>
              </w:rPr>
            </w:pPr>
            <w:r w:rsidRPr="00C71457">
              <w:rPr>
                <w:rFonts w:ascii="仿宋_GB2312" w:eastAsia="仿宋_GB2312" w:hint="eastAsia"/>
                <w:color w:val="000000"/>
                <w:kern w:val="0"/>
                <w:sz w:val="24"/>
              </w:rPr>
              <w:t>XM-3</w:t>
            </w:r>
          </w:p>
        </w:tc>
        <w:tc>
          <w:tcPr>
            <w:tcW w:w="2660"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优质专科高等职业院校建设（</w:t>
            </w:r>
            <w:r w:rsidRPr="00930E5B">
              <w:rPr>
                <w:rFonts w:ascii="仿宋_GB2312" w:eastAsia="仿宋_GB2312" w:hint="eastAsia"/>
                <w:color w:val="000000"/>
                <w:kern w:val="0"/>
                <w:sz w:val="24"/>
              </w:rPr>
              <w:t>200</w:t>
            </w:r>
            <w:r w:rsidRPr="00930E5B">
              <w:rPr>
                <w:rFonts w:ascii="仿宋_GB2312" w:eastAsia="仿宋_GB2312" w:hAnsi="宋体" w:cs="宋体" w:hint="eastAsia"/>
                <w:color w:val="000000"/>
                <w:kern w:val="0"/>
                <w:sz w:val="24"/>
              </w:rPr>
              <w:t>所左右）</w:t>
            </w:r>
          </w:p>
        </w:tc>
        <w:tc>
          <w:tcPr>
            <w:tcW w:w="2038"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p>
        </w:tc>
        <w:tc>
          <w:tcPr>
            <w:tcW w:w="1206"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2016年出台措施，2018年底前完成</w:t>
            </w:r>
          </w:p>
        </w:tc>
        <w:tc>
          <w:tcPr>
            <w:tcW w:w="822" w:type="dxa"/>
            <w:vAlign w:val="center"/>
          </w:tcPr>
          <w:p w:rsidR="00457DD6" w:rsidRPr="00930E5B" w:rsidRDefault="00457DD6" w:rsidP="00720036">
            <w:pPr>
              <w:widowControl/>
              <w:snapToGrid w:val="0"/>
              <w:spacing w:line="240" w:lineRule="atLeast"/>
              <w:jc w:val="center"/>
              <w:rPr>
                <w:rFonts w:ascii="仿宋_GB2312" w:eastAsia="仿宋_GB2312" w:hAnsi="宋体" w:cs="宋体"/>
                <w:color w:val="000000"/>
                <w:kern w:val="0"/>
                <w:sz w:val="24"/>
              </w:rPr>
            </w:pPr>
          </w:p>
        </w:tc>
        <w:tc>
          <w:tcPr>
            <w:tcW w:w="757" w:type="dxa"/>
            <w:vAlign w:val="center"/>
          </w:tcPr>
          <w:p w:rsidR="00457DD6" w:rsidRPr="00930E5B" w:rsidRDefault="00457DD6" w:rsidP="00720036">
            <w:pPr>
              <w:widowControl/>
              <w:snapToGrid w:val="0"/>
              <w:spacing w:line="240" w:lineRule="atLeast"/>
              <w:jc w:val="center"/>
              <w:rPr>
                <w:rFonts w:ascii="仿宋_GB2312" w:eastAsia="仿宋_GB2312" w:hAnsi="宋体" w:cs="宋体"/>
                <w:color w:val="000000"/>
                <w:kern w:val="0"/>
                <w:sz w:val="24"/>
              </w:rPr>
            </w:pPr>
          </w:p>
        </w:tc>
        <w:tc>
          <w:tcPr>
            <w:tcW w:w="1890" w:type="dxa"/>
            <w:vAlign w:val="center"/>
          </w:tcPr>
          <w:p w:rsidR="00457DD6" w:rsidRPr="00930E5B" w:rsidRDefault="00457DD6" w:rsidP="00720036">
            <w:pPr>
              <w:widowControl/>
              <w:snapToGrid w:val="0"/>
              <w:spacing w:line="240" w:lineRule="atLeast"/>
              <w:jc w:val="center"/>
              <w:rPr>
                <w:rFonts w:ascii="仿宋_GB2312" w:eastAsia="仿宋_GB2312" w:hAnsi="宋体" w:cs="宋体"/>
                <w:color w:val="000000"/>
                <w:kern w:val="0"/>
                <w:sz w:val="24"/>
              </w:rPr>
            </w:pPr>
          </w:p>
        </w:tc>
      </w:tr>
      <w:tr w:rsidR="00457DD6" w:rsidRPr="001E3C75" w:rsidTr="004E45BC">
        <w:trPr>
          <w:trHeight w:val="705"/>
          <w:jc w:val="center"/>
        </w:trPr>
        <w:tc>
          <w:tcPr>
            <w:tcW w:w="1067" w:type="dxa"/>
            <w:shd w:val="clear" w:color="auto" w:fill="auto"/>
            <w:vAlign w:val="center"/>
            <w:hideMark/>
          </w:tcPr>
          <w:p w:rsidR="00457DD6" w:rsidRPr="00C71457" w:rsidRDefault="00457DD6" w:rsidP="004E6E74">
            <w:pPr>
              <w:widowControl/>
              <w:snapToGrid w:val="0"/>
              <w:spacing w:line="240" w:lineRule="atLeast"/>
              <w:jc w:val="center"/>
              <w:rPr>
                <w:rFonts w:ascii="仿宋_GB2312" w:eastAsia="仿宋_GB2312"/>
                <w:color w:val="000000"/>
                <w:kern w:val="0"/>
                <w:sz w:val="24"/>
              </w:rPr>
            </w:pPr>
            <w:r w:rsidRPr="00C71457">
              <w:rPr>
                <w:rFonts w:ascii="仿宋_GB2312" w:eastAsia="仿宋_GB2312" w:hint="eastAsia"/>
                <w:color w:val="000000"/>
                <w:kern w:val="0"/>
                <w:sz w:val="24"/>
              </w:rPr>
              <w:t>XM-4</w:t>
            </w:r>
          </w:p>
        </w:tc>
        <w:tc>
          <w:tcPr>
            <w:tcW w:w="2660"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 xml:space="preserve"> “双师型”教师培养</w:t>
            </w:r>
            <w:r>
              <w:rPr>
                <w:rFonts w:ascii="仿宋_GB2312" w:eastAsia="仿宋_GB2312" w:hAnsi="宋体" w:cs="宋体" w:hint="eastAsia"/>
                <w:color w:val="000000"/>
                <w:kern w:val="0"/>
                <w:sz w:val="24"/>
              </w:rPr>
              <w:t>培训</w:t>
            </w:r>
            <w:r w:rsidRPr="00930E5B">
              <w:rPr>
                <w:rFonts w:ascii="仿宋_GB2312" w:eastAsia="仿宋_GB2312" w:hAnsi="宋体" w:cs="宋体" w:hint="eastAsia"/>
                <w:color w:val="000000"/>
                <w:kern w:val="0"/>
                <w:sz w:val="24"/>
              </w:rPr>
              <w:t>基地</w:t>
            </w:r>
            <w:r>
              <w:rPr>
                <w:rFonts w:ascii="仿宋_GB2312" w:eastAsia="仿宋_GB2312" w:hAnsi="宋体" w:cs="宋体" w:hint="eastAsia"/>
                <w:color w:val="000000"/>
                <w:kern w:val="0"/>
                <w:sz w:val="24"/>
              </w:rPr>
              <w:t>建设（</w:t>
            </w:r>
            <w:r w:rsidRPr="00930E5B">
              <w:rPr>
                <w:rFonts w:ascii="仿宋_GB2312" w:eastAsia="仿宋_GB2312" w:hint="eastAsia"/>
                <w:color w:val="000000"/>
                <w:kern w:val="0"/>
                <w:sz w:val="24"/>
              </w:rPr>
              <w:t>500</w:t>
            </w:r>
            <w:r w:rsidRPr="00930E5B">
              <w:rPr>
                <w:rFonts w:ascii="仿宋_GB2312" w:eastAsia="仿宋_GB2312" w:hAnsi="宋体" w:cs="宋体" w:hint="eastAsia"/>
                <w:color w:val="000000"/>
                <w:kern w:val="0"/>
                <w:sz w:val="24"/>
              </w:rPr>
              <w:t>个左右</w:t>
            </w:r>
            <w:r>
              <w:rPr>
                <w:rFonts w:ascii="仿宋_GB2312" w:eastAsia="仿宋_GB2312" w:hAnsi="宋体" w:cs="宋体" w:hint="eastAsia"/>
                <w:color w:val="000000"/>
                <w:kern w:val="0"/>
                <w:sz w:val="24"/>
              </w:rPr>
              <w:t>）</w:t>
            </w:r>
          </w:p>
        </w:tc>
        <w:tc>
          <w:tcPr>
            <w:tcW w:w="2038"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sidRPr="00930E5B">
              <w:rPr>
                <w:rFonts w:ascii="仿宋_GB2312" w:eastAsia="仿宋_GB2312" w:hAnsi="宋体" w:cs="宋体"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1206"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2018年底前完成</w:t>
            </w:r>
          </w:p>
        </w:tc>
        <w:tc>
          <w:tcPr>
            <w:tcW w:w="822" w:type="dxa"/>
            <w:vAlign w:val="center"/>
          </w:tcPr>
          <w:p w:rsidR="00457DD6" w:rsidRPr="00930E5B" w:rsidRDefault="00457DD6" w:rsidP="00720036">
            <w:pPr>
              <w:widowControl/>
              <w:snapToGrid w:val="0"/>
              <w:spacing w:line="240" w:lineRule="atLeast"/>
              <w:jc w:val="center"/>
              <w:rPr>
                <w:rFonts w:ascii="仿宋_GB2312" w:eastAsia="仿宋_GB2312" w:hAnsi="宋体" w:cs="宋体"/>
                <w:color w:val="000000"/>
                <w:kern w:val="0"/>
                <w:sz w:val="24"/>
              </w:rPr>
            </w:pPr>
          </w:p>
        </w:tc>
        <w:tc>
          <w:tcPr>
            <w:tcW w:w="757" w:type="dxa"/>
            <w:vAlign w:val="center"/>
          </w:tcPr>
          <w:p w:rsidR="00457DD6" w:rsidRPr="00930E5B" w:rsidRDefault="00457DD6" w:rsidP="00720036">
            <w:pPr>
              <w:widowControl/>
              <w:snapToGrid w:val="0"/>
              <w:spacing w:line="240" w:lineRule="atLeast"/>
              <w:jc w:val="center"/>
              <w:rPr>
                <w:rFonts w:ascii="仿宋_GB2312" w:eastAsia="仿宋_GB2312" w:hAnsi="宋体" w:cs="宋体"/>
                <w:color w:val="000000"/>
                <w:kern w:val="0"/>
                <w:sz w:val="24"/>
              </w:rPr>
            </w:pPr>
          </w:p>
        </w:tc>
        <w:tc>
          <w:tcPr>
            <w:tcW w:w="1890" w:type="dxa"/>
            <w:vAlign w:val="center"/>
          </w:tcPr>
          <w:p w:rsidR="00457DD6" w:rsidRPr="00930E5B" w:rsidRDefault="00457DD6" w:rsidP="00720036">
            <w:pPr>
              <w:widowControl/>
              <w:snapToGrid w:val="0"/>
              <w:spacing w:line="240" w:lineRule="atLeast"/>
              <w:jc w:val="center"/>
              <w:rPr>
                <w:rFonts w:ascii="仿宋_GB2312" w:eastAsia="仿宋_GB2312" w:hAnsi="宋体" w:cs="宋体"/>
                <w:color w:val="000000"/>
                <w:kern w:val="0"/>
                <w:sz w:val="24"/>
              </w:rPr>
            </w:pPr>
          </w:p>
        </w:tc>
      </w:tr>
      <w:tr w:rsidR="00995034" w:rsidRPr="001E3C75" w:rsidTr="004E45BC">
        <w:trPr>
          <w:trHeight w:val="705"/>
          <w:jc w:val="center"/>
        </w:trPr>
        <w:tc>
          <w:tcPr>
            <w:tcW w:w="1067" w:type="dxa"/>
            <w:shd w:val="clear" w:color="auto" w:fill="auto"/>
            <w:vAlign w:val="center"/>
            <w:hideMark/>
          </w:tcPr>
          <w:p w:rsidR="00995034" w:rsidRPr="00C71457" w:rsidRDefault="00995034" w:rsidP="004E6E74">
            <w:pPr>
              <w:widowControl/>
              <w:snapToGrid w:val="0"/>
              <w:spacing w:line="240" w:lineRule="atLeast"/>
              <w:jc w:val="center"/>
              <w:rPr>
                <w:rFonts w:ascii="仿宋_GB2312" w:eastAsia="仿宋_GB2312"/>
                <w:color w:val="000000"/>
                <w:kern w:val="0"/>
                <w:sz w:val="24"/>
              </w:rPr>
            </w:pPr>
            <w:r w:rsidRPr="00C71457">
              <w:rPr>
                <w:rFonts w:ascii="仿宋_GB2312" w:eastAsia="仿宋_GB2312" w:hint="eastAsia"/>
                <w:color w:val="000000"/>
                <w:kern w:val="0"/>
                <w:sz w:val="24"/>
              </w:rPr>
              <w:t>XM-5</w:t>
            </w:r>
          </w:p>
        </w:tc>
        <w:tc>
          <w:tcPr>
            <w:tcW w:w="2660" w:type="dxa"/>
            <w:shd w:val="clear" w:color="auto" w:fill="auto"/>
            <w:vAlign w:val="center"/>
            <w:hideMark/>
          </w:tcPr>
          <w:p w:rsidR="00995034" w:rsidRPr="00930E5B" w:rsidRDefault="00995034"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新建一批国家级职业教育专业教学资源库和国家精品在线开放课程</w:t>
            </w:r>
          </w:p>
        </w:tc>
        <w:tc>
          <w:tcPr>
            <w:tcW w:w="2038" w:type="dxa"/>
            <w:shd w:val="clear" w:color="auto" w:fill="auto"/>
            <w:vAlign w:val="center"/>
            <w:hideMark/>
          </w:tcPr>
          <w:p w:rsidR="00995034" w:rsidRPr="00930E5B" w:rsidRDefault="00995034"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教育部（职成司、高教司、财务司）</w:t>
            </w:r>
          </w:p>
        </w:tc>
        <w:tc>
          <w:tcPr>
            <w:tcW w:w="1206" w:type="dxa"/>
            <w:shd w:val="clear" w:color="auto" w:fill="auto"/>
            <w:vAlign w:val="center"/>
            <w:hideMark/>
          </w:tcPr>
          <w:p w:rsidR="00995034" w:rsidRPr="00930E5B" w:rsidRDefault="00995034"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2018年</w:t>
            </w:r>
            <w:r w:rsidRPr="00930E5B">
              <w:rPr>
                <w:rFonts w:ascii="仿宋_GB2312" w:eastAsia="仿宋_GB2312" w:hAnsi="宋体" w:cs="宋体" w:hint="eastAsia"/>
                <w:color w:val="000000"/>
                <w:kern w:val="0"/>
                <w:sz w:val="24"/>
              </w:rPr>
              <w:t>底前</w:t>
            </w:r>
            <w:r w:rsidRPr="00930E5B">
              <w:rPr>
                <w:rFonts w:ascii="仿宋_GB2312" w:eastAsia="仿宋_GB2312" w:hint="eastAsia"/>
                <w:color w:val="000000"/>
                <w:kern w:val="0"/>
                <w:sz w:val="24"/>
              </w:rPr>
              <w:t>完成</w:t>
            </w:r>
          </w:p>
        </w:tc>
        <w:tc>
          <w:tcPr>
            <w:tcW w:w="822" w:type="dxa"/>
            <w:vAlign w:val="center"/>
          </w:tcPr>
          <w:p w:rsidR="00995034" w:rsidRDefault="00995034" w:rsidP="004E6E74">
            <w:pPr>
              <w:jc w:val="center"/>
            </w:pPr>
            <w:r w:rsidRPr="00A44D45">
              <w:rPr>
                <w:rFonts w:ascii="仿宋_GB2312" w:eastAsia="仿宋_GB2312" w:hint="eastAsia"/>
                <w:color w:val="000000"/>
                <w:kern w:val="0"/>
                <w:sz w:val="24"/>
              </w:rPr>
              <w:t>——</w:t>
            </w:r>
          </w:p>
        </w:tc>
        <w:tc>
          <w:tcPr>
            <w:tcW w:w="757" w:type="dxa"/>
            <w:vAlign w:val="center"/>
          </w:tcPr>
          <w:p w:rsidR="00995034" w:rsidRDefault="00995034" w:rsidP="004E6E74">
            <w:pPr>
              <w:jc w:val="center"/>
            </w:pPr>
            <w:r w:rsidRPr="00A44D45">
              <w:rPr>
                <w:rFonts w:ascii="仿宋_GB2312" w:eastAsia="仿宋_GB2312" w:hint="eastAsia"/>
                <w:color w:val="000000"/>
                <w:kern w:val="0"/>
                <w:sz w:val="24"/>
              </w:rPr>
              <w:t>——</w:t>
            </w:r>
          </w:p>
        </w:tc>
        <w:tc>
          <w:tcPr>
            <w:tcW w:w="1890" w:type="dxa"/>
            <w:vAlign w:val="center"/>
          </w:tcPr>
          <w:p w:rsidR="00995034" w:rsidRDefault="00995034" w:rsidP="004E6E74">
            <w:pPr>
              <w:jc w:val="center"/>
            </w:pPr>
            <w:r w:rsidRPr="00A44D45">
              <w:rPr>
                <w:rFonts w:ascii="仿宋_GB2312" w:eastAsia="仿宋_GB2312" w:hint="eastAsia"/>
                <w:color w:val="000000"/>
                <w:kern w:val="0"/>
                <w:sz w:val="24"/>
              </w:rPr>
              <w:t>——</w:t>
            </w:r>
          </w:p>
        </w:tc>
      </w:tr>
      <w:tr w:rsidR="00457DD6" w:rsidRPr="001E3C75" w:rsidTr="004E45BC">
        <w:trPr>
          <w:trHeight w:val="705"/>
          <w:jc w:val="center"/>
        </w:trPr>
        <w:tc>
          <w:tcPr>
            <w:tcW w:w="1067" w:type="dxa"/>
            <w:shd w:val="clear" w:color="auto" w:fill="auto"/>
            <w:vAlign w:val="center"/>
            <w:hideMark/>
          </w:tcPr>
          <w:p w:rsidR="00457DD6" w:rsidRPr="00C71457" w:rsidRDefault="00457DD6" w:rsidP="004E6E74">
            <w:pPr>
              <w:widowControl/>
              <w:snapToGrid w:val="0"/>
              <w:spacing w:line="240" w:lineRule="atLeast"/>
              <w:jc w:val="center"/>
              <w:rPr>
                <w:rFonts w:ascii="仿宋_GB2312" w:eastAsia="仿宋_GB2312"/>
                <w:color w:val="000000"/>
                <w:kern w:val="0"/>
                <w:sz w:val="24"/>
              </w:rPr>
            </w:pPr>
            <w:r w:rsidRPr="00C71457">
              <w:rPr>
                <w:rFonts w:ascii="仿宋_GB2312" w:eastAsia="仿宋_GB2312" w:hint="eastAsia"/>
                <w:color w:val="000000"/>
                <w:kern w:val="0"/>
                <w:sz w:val="24"/>
              </w:rPr>
              <w:t>XM-6</w:t>
            </w:r>
          </w:p>
        </w:tc>
        <w:tc>
          <w:tcPr>
            <w:tcW w:w="2660"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立项建设省级高等职业教育专业教学资源库（</w:t>
            </w:r>
            <w:r>
              <w:rPr>
                <w:rFonts w:ascii="仿宋_GB2312" w:eastAsia="仿宋_GB2312" w:hint="eastAsia"/>
                <w:color w:val="000000"/>
                <w:kern w:val="0"/>
                <w:sz w:val="24"/>
              </w:rPr>
              <w:t>2</w:t>
            </w:r>
            <w:r w:rsidRPr="00930E5B">
              <w:rPr>
                <w:rFonts w:ascii="仿宋_GB2312" w:eastAsia="仿宋_GB2312" w:hint="eastAsia"/>
                <w:color w:val="000000"/>
                <w:kern w:val="0"/>
                <w:sz w:val="24"/>
              </w:rPr>
              <w:t>00个左右）和精品在线开放课程（1000门左右）</w:t>
            </w:r>
          </w:p>
        </w:tc>
        <w:tc>
          <w:tcPr>
            <w:tcW w:w="2038"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省级</w:t>
            </w:r>
            <w:r w:rsidRPr="00287CDA">
              <w:rPr>
                <w:rFonts w:ascii="仿宋_GB2312" w:eastAsia="仿宋_GB2312" w:hint="eastAsia"/>
                <w:color w:val="000000"/>
                <w:kern w:val="0"/>
                <w:sz w:val="24"/>
              </w:rPr>
              <w:t>教育行政部门</w:t>
            </w:r>
          </w:p>
        </w:tc>
        <w:tc>
          <w:tcPr>
            <w:tcW w:w="1206"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持续推进，2018年完成</w:t>
            </w:r>
          </w:p>
        </w:tc>
        <w:tc>
          <w:tcPr>
            <w:tcW w:w="822"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c>
          <w:tcPr>
            <w:tcW w:w="757"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c>
          <w:tcPr>
            <w:tcW w:w="1890"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r>
      <w:tr w:rsidR="00457DD6" w:rsidRPr="001E3C75" w:rsidTr="004E45BC">
        <w:trPr>
          <w:trHeight w:val="705"/>
          <w:jc w:val="center"/>
        </w:trPr>
        <w:tc>
          <w:tcPr>
            <w:tcW w:w="1067" w:type="dxa"/>
            <w:shd w:val="clear" w:color="auto" w:fill="auto"/>
            <w:vAlign w:val="center"/>
            <w:hideMark/>
          </w:tcPr>
          <w:p w:rsidR="00457DD6" w:rsidRPr="00C71457" w:rsidRDefault="00457DD6" w:rsidP="004E6E74">
            <w:pPr>
              <w:widowControl/>
              <w:snapToGrid w:val="0"/>
              <w:spacing w:line="240" w:lineRule="atLeast"/>
              <w:jc w:val="center"/>
              <w:rPr>
                <w:rFonts w:ascii="仿宋_GB2312" w:eastAsia="仿宋_GB2312"/>
                <w:color w:val="000000"/>
                <w:kern w:val="0"/>
                <w:sz w:val="24"/>
              </w:rPr>
            </w:pPr>
            <w:r w:rsidRPr="00C71457">
              <w:rPr>
                <w:rFonts w:ascii="仿宋_GB2312" w:eastAsia="仿宋_GB2312" w:hint="eastAsia"/>
                <w:color w:val="000000"/>
                <w:kern w:val="0"/>
                <w:sz w:val="24"/>
              </w:rPr>
              <w:t>XM-7</w:t>
            </w:r>
          </w:p>
        </w:tc>
        <w:tc>
          <w:tcPr>
            <w:tcW w:w="2660"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建成一批职业能力培养虚拟仿真实训中心（50个左右）</w:t>
            </w:r>
          </w:p>
        </w:tc>
        <w:tc>
          <w:tcPr>
            <w:tcW w:w="2038"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1206"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2018年</w:t>
            </w:r>
            <w:r w:rsidRPr="00930E5B">
              <w:rPr>
                <w:rFonts w:ascii="仿宋_GB2312" w:eastAsia="仿宋_GB2312" w:hAnsi="宋体" w:cs="宋体" w:hint="eastAsia"/>
                <w:color w:val="000000"/>
                <w:kern w:val="0"/>
                <w:sz w:val="24"/>
              </w:rPr>
              <w:t>底前</w:t>
            </w:r>
            <w:r w:rsidRPr="00930E5B">
              <w:rPr>
                <w:rFonts w:ascii="仿宋_GB2312" w:eastAsia="仿宋_GB2312" w:hint="eastAsia"/>
                <w:color w:val="000000"/>
                <w:kern w:val="0"/>
                <w:sz w:val="24"/>
              </w:rPr>
              <w:t>完成</w:t>
            </w:r>
          </w:p>
        </w:tc>
        <w:tc>
          <w:tcPr>
            <w:tcW w:w="822"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c>
          <w:tcPr>
            <w:tcW w:w="757"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c>
          <w:tcPr>
            <w:tcW w:w="1890"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r>
      <w:tr w:rsidR="00457DD6" w:rsidRPr="001E3C75" w:rsidTr="004E45BC">
        <w:trPr>
          <w:trHeight w:val="705"/>
          <w:jc w:val="center"/>
        </w:trPr>
        <w:tc>
          <w:tcPr>
            <w:tcW w:w="1067" w:type="dxa"/>
            <w:shd w:val="clear" w:color="auto" w:fill="auto"/>
            <w:vAlign w:val="center"/>
            <w:hideMark/>
          </w:tcPr>
          <w:p w:rsidR="00457DD6" w:rsidRPr="00C71457" w:rsidRDefault="00457DD6" w:rsidP="004E6E74">
            <w:pPr>
              <w:widowControl/>
              <w:snapToGrid w:val="0"/>
              <w:spacing w:line="240" w:lineRule="atLeast"/>
              <w:jc w:val="center"/>
              <w:rPr>
                <w:rFonts w:ascii="仿宋_GB2312" w:eastAsia="仿宋_GB2312"/>
                <w:color w:val="000000"/>
                <w:kern w:val="0"/>
                <w:sz w:val="24"/>
              </w:rPr>
            </w:pPr>
            <w:r w:rsidRPr="00C71457">
              <w:rPr>
                <w:rFonts w:ascii="仿宋_GB2312" w:eastAsia="仿宋_GB2312" w:hint="eastAsia"/>
                <w:color w:val="000000"/>
                <w:kern w:val="0"/>
                <w:sz w:val="24"/>
              </w:rPr>
              <w:t>XM-8</w:t>
            </w:r>
          </w:p>
        </w:tc>
        <w:tc>
          <w:tcPr>
            <w:tcW w:w="2660"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int="eastAsia"/>
                <w:color w:val="000000"/>
                <w:kern w:val="0"/>
                <w:sz w:val="24"/>
              </w:rPr>
              <w:t>建设一批</w:t>
            </w:r>
            <w:r w:rsidRPr="00930E5B">
              <w:rPr>
                <w:rFonts w:ascii="仿宋_GB2312" w:eastAsia="仿宋_GB2312" w:hAnsi="宋体" w:cs="宋体" w:hint="eastAsia"/>
                <w:color w:val="000000"/>
                <w:kern w:val="0"/>
                <w:sz w:val="24"/>
              </w:rPr>
              <w:t>骨干职业教育集团（1</w:t>
            </w:r>
            <w:r>
              <w:rPr>
                <w:rFonts w:ascii="仿宋_GB2312" w:eastAsia="仿宋_GB2312" w:hAnsi="宋体" w:cs="宋体" w:hint="eastAsia"/>
                <w:color w:val="000000"/>
                <w:kern w:val="0"/>
                <w:sz w:val="24"/>
              </w:rPr>
              <w:t>8</w:t>
            </w:r>
            <w:r w:rsidRPr="00930E5B">
              <w:rPr>
                <w:rFonts w:ascii="仿宋_GB2312" w:eastAsia="仿宋_GB2312" w:hAnsi="宋体" w:cs="宋体" w:hint="eastAsia"/>
                <w:color w:val="000000"/>
                <w:kern w:val="0"/>
                <w:sz w:val="24"/>
              </w:rPr>
              <w:t>0个左右）；遴选</w:t>
            </w:r>
            <w:r w:rsidRPr="00930E5B">
              <w:rPr>
                <w:rFonts w:ascii="仿宋_GB2312" w:eastAsia="仿宋_GB2312" w:hint="eastAsia"/>
                <w:color w:val="000000"/>
                <w:kern w:val="0"/>
                <w:sz w:val="24"/>
              </w:rPr>
              <w:t>10</w:t>
            </w:r>
            <w:r w:rsidRPr="00930E5B">
              <w:rPr>
                <w:rFonts w:ascii="仿宋_GB2312" w:eastAsia="仿宋_GB2312" w:hAnsi="宋体" w:cs="宋体" w:hint="eastAsia"/>
                <w:color w:val="000000"/>
                <w:kern w:val="0"/>
                <w:sz w:val="24"/>
              </w:rPr>
              <w:t>个省份开展多元投</w:t>
            </w:r>
            <w:r>
              <w:rPr>
                <w:rFonts w:ascii="仿宋_GB2312" w:eastAsia="仿宋_GB2312" w:hAnsi="宋体" w:cs="宋体" w:hint="eastAsia"/>
                <w:color w:val="000000"/>
                <w:kern w:val="0"/>
                <w:sz w:val="24"/>
              </w:rPr>
              <w:t>入</w:t>
            </w:r>
            <w:r w:rsidRPr="00930E5B">
              <w:rPr>
                <w:rFonts w:ascii="仿宋_GB2312" w:eastAsia="仿宋_GB2312" w:hAnsi="宋体" w:cs="宋体" w:hint="eastAsia"/>
                <w:color w:val="000000"/>
                <w:kern w:val="0"/>
                <w:sz w:val="24"/>
              </w:rPr>
              <w:t xml:space="preserve">主体依法共建职业教育集团的改革试点 </w:t>
            </w:r>
          </w:p>
        </w:tc>
        <w:tc>
          <w:tcPr>
            <w:tcW w:w="2038"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sidRPr="00930E5B">
              <w:rPr>
                <w:rFonts w:ascii="仿宋_GB2312" w:eastAsia="仿宋_GB2312" w:hAnsi="宋体" w:cs="宋体" w:hint="eastAsia"/>
                <w:color w:val="000000"/>
                <w:kern w:val="0"/>
                <w:sz w:val="24"/>
              </w:rPr>
              <w:t>，有关行业、企业、高等职业院校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1206"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int="eastAsia"/>
                <w:color w:val="000000"/>
                <w:kern w:val="0"/>
                <w:sz w:val="24"/>
              </w:rPr>
              <w:t>2018</w:t>
            </w:r>
            <w:r w:rsidRPr="00930E5B">
              <w:rPr>
                <w:rFonts w:ascii="仿宋_GB2312" w:eastAsia="仿宋_GB2312" w:hAnsi="宋体" w:cs="宋体" w:hint="eastAsia"/>
                <w:color w:val="000000"/>
                <w:kern w:val="0"/>
                <w:sz w:val="24"/>
              </w:rPr>
              <w:t>年底前完成</w:t>
            </w:r>
          </w:p>
        </w:tc>
        <w:tc>
          <w:tcPr>
            <w:tcW w:w="822"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c>
          <w:tcPr>
            <w:tcW w:w="757"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c>
          <w:tcPr>
            <w:tcW w:w="1890"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r>
      <w:tr w:rsidR="00457DD6" w:rsidRPr="001E3C75" w:rsidTr="004E45BC">
        <w:trPr>
          <w:trHeight w:val="705"/>
          <w:jc w:val="center"/>
        </w:trPr>
        <w:tc>
          <w:tcPr>
            <w:tcW w:w="1067" w:type="dxa"/>
            <w:shd w:val="clear" w:color="auto" w:fill="auto"/>
            <w:vAlign w:val="center"/>
            <w:hideMark/>
          </w:tcPr>
          <w:p w:rsidR="00457DD6" w:rsidRPr="00C71457" w:rsidRDefault="00457DD6" w:rsidP="004E6E74">
            <w:pPr>
              <w:widowControl/>
              <w:snapToGrid w:val="0"/>
              <w:spacing w:line="240" w:lineRule="atLeast"/>
              <w:jc w:val="center"/>
              <w:rPr>
                <w:rFonts w:ascii="仿宋_GB2312" w:eastAsia="仿宋_GB2312"/>
                <w:color w:val="000000"/>
                <w:kern w:val="0"/>
                <w:sz w:val="24"/>
              </w:rPr>
            </w:pPr>
            <w:r w:rsidRPr="00C71457">
              <w:rPr>
                <w:rFonts w:ascii="仿宋_GB2312" w:eastAsia="仿宋_GB2312" w:hint="eastAsia"/>
                <w:color w:val="000000"/>
                <w:kern w:val="0"/>
                <w:sz w:val="24"/>
              </w:rPr>
              <w:t>XM-9</w:t>
            </w:r>
          </w:p>
        </w:tc>
        <w:tc>
          <w:tcPr>
            <w:tcW w:w="2660"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建设一批连锁型职教集团（20个左右）</w:t>
            </w:r>
          </w:p>
        </w:tc>
        <w:tc>
          <w:tcPr>
            <w:tcW w:w="2038"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sidRPr="00930E5B">
              <w:rPr>
                <w:rFonts w:ascii="仿宋_GB2312" w:eastAsia="仿宋_GB2312" w:hAnsi="宋体" w:cs="宋体" w:hint="eastAsia"/>
                <w:color w:val="000000"/>
                <w:kern w:val="0"/>
                <w:sz w:val="24"/>
              </w:rPr>
              <w:t>、高等职业院校</w:t>
            </w:r>
          </w:p>
        </w:tc>
        <w:tc>
          <w:tcPr>
            <w:tcW w:w="1206"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int="eastAsia"/>
                <w:color w:val="000000"/>
                <w:kern w:val="0"/>
                <w:sz w:val="24"/>
              </w:rPr>
              <w:t>2018</w:t>
            </w:r>
            <w:r w:rsidRPr="00930E5B">
              <w:rPr>
                <w:rFonts w:ascii="仿宋_GB2312" w:eastAsia="仿宋_GB2312" w:hAnsi="宋体" w:cs="宋体" w:hint="eastAsia"/>
                <w:color w:val="000000"/>
                <w:kern w:val="0"/>
                <w:sz w:val="24"/>
              </w:rPr>
              <w:t>年底前完成</w:t>
            </w:r>
          </w:p>
        </w:tc>
        <w:tc>
          <w:tcPr>
            <w:tcW w:w="822"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c>
          <w:tcPr>
            <w:tcW w:w="757"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c>
          <w:tcPr>
            <w:tcW w:w="1890"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r>
      <w:tr w:rsidR="00457DD6" w:rsidRPr="001E3C75" w:rsidTr="004E45BC">
        <w:trPr>
          <w:trHeight w:val="705"/>
          <w:jc w:val="center"/>
        </w:trPr>
        <w:tc>
          <w:tcPr>
            <w:tcW w:w="1067" w:type="dxa"/>
            <w:shd w:val="clear" w:color="auto" w:fill="auto"/>
            <w:vAlign w:val="center"/>
            <w:hideMark/>
          </w:tcPr>
          <w:p w:rsidR="00457DD6" w:rsidRPr="00C71457" w:rsidRDefault="00457DD6" w:rsidP="004E6E74">
            <w:pPr>
              <w:widowControl/>
              <w:snapToGrid w:val="0"/>
              <w:spacing w:line="240" w:lineRule="atLeast"/>
              <w:jc w:val="center"/>
              <w:rPr>
                <w:rFonts w:ascii="仿宋_GB2312" w:eastAsia="仿宋_GB2312"/>
                <w:color w:val="000000"/>
                <w:kern w:val="0"/>
                <w:sz w:val="24"/>
              </w:rPr>
            </w:pPr>
            <w:r w:rsidRPr="00C71457">
              <w:rPr>
                <w:rFonts w:ascii="仿宋_GB2312" w:eastAsia="仿宋_GB2312" w:hint="eastAsia"/>
                <w:color w:val="000000"/>
                <w:kern w:val="0"/>
                <w:sz w:val="24"/>
              </w:rPr>
              <w:lastRenderedPageBreak/>
              <w:t>XM-10</w:t>
            </w:r>
          </w:p>
        </w:tc>
        <w:tc>
          <w:tcPr>
            <w:tcW w:w="2660"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支持东中部地区</w:t>
            </w:r>
            <w:r>
              <w:rPr>
                <w:rFonts w:ascii="仿宋_GB2312" w:eastAsia="仿宋_GB2312" w:hAnsi="宋体" w:cs="宋体" w:hint="eastAsia"/>
                <w:color w:val="000000"/>
                <w:kern w:val="0"/>
                <w:sz w:val="24"/>
              </w:rPr>
              <w:t>高职院校</w:t>
            </w:r>
            <w:r w:rsidRPr="00930E5B">
              <w:rPr>
                <w:rFonts w:ascii="仿宋_GB2312" w:eastAsia="仿宋_GB2312" w:hAnsi="宋体" w:cs="宋体" w:hint="eastAsia"/>
                <w:color w:val="000000"/>
                <w:kern w:val="0"/>
                <w:sz w:val="24"/>
              </w:rPr>
              <w:t>（职教集团）对口支援西部职业院校；支援革命老区、西藏</w:t>
            </w:r>
            <w:r>
              <w:rPr>
                <w:rFonts w:ascii="仿宋_GB2312" w:eastAsia="仿宋_GB2312" w:hAnsi="宋体" w:cs="宋体" w:hint="eastAsia"/>
                <w:color w:val="000000"/>
                <w:kern w:val="0"/>
                <w:sz w:val="24"/>
              </w:rPr>
              <w:t>及</w:t>
            </w:r>
            <w:r w:rsidRPr="00930E5B">
              <w:rPr>
                <w:rFonts w:ascii="仿宋_GB2312" w:eastAsia="仿宋_GB2312" w:hAnsi="宋体" w:cs="宋体" w:hint="eastAsia"/>
                <w:color w:val="000000"/>
                <w:kern w:val="0"/>
                <w:sz w:val="24"/>
              </w:rPr>
              <w:t>四省藏区、新疆和集中连片特殊困难地区的专科高等职业院校提升办学基础能力和人才培养水平</w:t>
            </w:r>
            <w:r>
              <w:rPr>
                <w:rFonts w:ascii="仿宋_GB2312" w:eastAsia="仿宋_GB2312" w:hAnsi="宋体" w:cs="宋体" w:hint="eastAsia"/>
                <w:color w:val="000000"/>
                <w:kern w:val="0"/>
                <w:sz w:val="24"/>
              </w:rPr>
              <w:t>（</w:t>
            </w:r>
            <w:r>
              <w:rPr>
                <w:rFonts w:ascii="仿宋_GB2312" w:eastAsia="仿宋_GB2312" w:hint="eastAsia"/>
                <w:color w:val="000000"/>
                <w:kern w:val="0"/>
                <w:sz w:val="24"/>
              </w:rPr>
              <w:t>4</w:t>
            </w:r>
            <w:r w:rsidRPr="00930E5B">
              <w:rPr>
                <w:rFonts w:ascii="仿宋_GB2312" w:eastAsia="仿宋_GB2312" w:hint="eastAsia"/>
                <w:color w:val="000000"/>
                <w:kern w:val="0"/>
                <w:sz w:val="24"/>
              </w:rPr>
              <w:t>00</w:t>
            </w:r>
            <w:r>
              <w:rPr>
                <w:rFonts w:ascii="仿宋_GB2312" w:eastAsia="仿宋_GB2312" w:hAnsi="宋体" w:cs="宋体" w:hint="eastAsia"/>
                <w:color w:val="000000"/>
                <w:kern w:val="0"/>
                <w:sz w:val="24"/>
              </w:rPr>
              <w:t>校次左右）</w:t>
            </w:r>
          </w:p>
        </w:tc>
        <w:tc>
          <w:tcPr>
            <w:tcW w:w="2038"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教育部（职成司、财务司、民族司）、</w:t>
            </w:r>
            <w:r>
              <w:rPr>
                <w:rFonts w:ascii="仿宋_GB2312" w:eastAsia="仿宋_GB2312" w:hAnsi="宋体" w:cs="宋体" w:hint="eastAsia"/>
                <w:color w:val="000000"/>
                <w:kern w:val="0"/>
                <w:sz w:val="24"/>
              </w:rPr>
              <w:t>有</w:t>
            </w:r>
            <w:r w:rsidRPr="00930E5B">
              <w:rPr>
                <w:rFonts w:ascii="仿宋_GB2312" w:eastAsia="仿宋_GB2312" w:hAnsi="宋体" w:cs="宋体" w:hint="eastAsia"/>
                <w:color w:val="000000"/>
                <w:kern w:val="0"/>
                <w:sz w:val="24"/>
              </w:rPr>
              <w:t>关省级</w:t>
            </w:r>
            <w:r w:rsidRPr="00287CDA">
              <w:rPr>
                <w:rFonts w:ascii="仿宋_GB2312" w:eastAsia="仿宋_GB2312" w:hint="eastAsia"/>
                <w:color w:val="000000"/>
                <w:kern w:val="0"/>
                <w:sz w:val="24"/>
              </w:rPr>
              <w:t>教育行政部门</w:t>
            </w:r>
          </w:p>
        </w:tc>
        <w:tc>
          <w:tcPr>
            <w:tcW w:w="1206" w:type="dxa"/>
            <w:shd w:val="clear" w:color="auto" w:fill="auto"/>
            <w:vAlign w:val="center"/>
            <w:hideMark/>
          </w:tcPr>
          <w:p w:rsidR="00457DD6" w:rsidRPr="00930E5B" w:rsidRDefault="00457DD6" w:rsidP="004E6E74">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int="eastAsia"/>
                <w:color w:val="000000"/>
                <w:kern w:val="0"/>
                <w:sz w:val="24"/>
              </w:rPr>
              <w:t>2016</w:t>
            </w:r>
            <w:r w:rsidRPr="00930E5B">
              <w:rPr>
                <w:rFonts w:ascii="仿宋_GB2312" w:eastAsia="仿宋_GB2312" w:hAnsi="宋体" w:cs="宋体" w:hint="eastAsia"/>
                <w:color w:val="000000"/>
                <w:kern w:val="0"/>
                <w:sz w:val="24"/>
              </w:rPr>
              <w:t>年出台措施</w:t>
            </w:r>
          </w:p>
        </w:tc>
        <w:tc>
          <w:tcPr>
            <w:tcW w:w="822"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c>
          <w:tcPr>
            <w:tcW w:w="757"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c>
          <w:tcPr>
            <w:tcW w:w="1890" w:type="dxa"/>
            <w:vAlign w:val="center"/>
          </w:tcPr>
          <w:p w:rsidR="00457DD6" w:rsidRPr="00930E5B" w:rsidRDefault="00457DD6" w:rsidP="00720036">
            <w:pPr>
              <w:widowControl/>
              <w:snapToGrid w:val="0"/>
              <w:spacing w:line="240" w:lineRule="atLeast"/>
              <w:jc w:val="center"/>
              <w:rPr>
                <w:rFonts w:ascii="仿宋_GB2312" w:eastAsia="仿宋_GB2312"/>
                <w:color w:val="000000"/>
                <w:kern w:val="0"/>
                <w:sz w:val="24"/>
              </w:rPr>
            </w:pPr>
          </w:p>
        </w:tc>
      </w:tr>
      <w:tr w:rsidR="00627CA3" w:rsidRPr="001E3C75" w:rsidTr="004E45BC">
        <w:trPr>
          <w:trHeight w:val="495"/>
          <w:jc w:val="center"/>
        </w:trPr>
        <w:tc>
          <w:tcPr>
            <w:tcW w:w="10440" w:type="dxa"/>
            <w:gridSpan w:val="7"/>
            <w:shd w:val="clear" w:color="auto" w:fill="auto"/>
            <w:vAlign w:val="center"/>
            <w:hideMark/>
          </w:tcPr>
          <w:p w:rsidR="00627CA3" w:rsidRPr="001E3C75" w:rsidRDefault="00627CA3" w:rsidP="00720036">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二、</w:t>
            </w:r>
            <w:r>
              <w:rPr>
                <w:rFonts w:ascii="黑体" w:eastAsia="黑体" w:hAnsi="黑体" w:cs="宋体" w:hint="eastAsia"/>
                <w:color w:val="000000"/>
                <w:kern w:val="0"/>
                <w:sz w:val="24"/>
              </w:rPr>
              <w:t>增强院校办学活力</w:t>
            </w:r>
          </w:p>
        </w:tc>
      </w:tr>
      <w:tr w:rsidR="00457DD6" w:rsidRPr="00287CDA" w:rsidTr="004E45BC">
        <w:trPr>
          <w:trHeight w:val="855"/>
          <w:jc w:val="center"/>
        </w:trPr>
        <w:tc>
          <w:tcPr>
            <w:tcW w:w="1067" w:type="dxa"/>
            <w:shd w:val="clear" w:color="auto" w:fill="auto"/>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XM-11</w:t>
            </w:r>
          </w:p>
        </w:tc>
        <w:tc>
          <w:tcPr>
            <w:tcW w:w="2660"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支持</w:t>
            </w:r>
            <w:r>
              <w:rPr>
                <w:rFonts w:ascii="仿宋_GB2312" w:eastAsia="仿宋_GB2312" w:hAnsi="宋体" w:cs="宋体" w:hint="eastAsia"/>
                <w:color w:val="000000"/>
                <w:kern w:val="0"/>
                <w:sz w:val="24"/>
              </w:rPr>
              <w:t>公办高等职业院校和企业合作举办</w:t>
            </w:r>
            <w:r w:rsidRPr="00831D74">
              <w:rPr>
                <w:rFonts w:ascii="仿宋_GB2312" w:eastAsia="仿宋_GB2312" w:hAnsi="宋体" w:cs="宋体" w:hint="eastAsia"/>
                <w:color w:val="000000"/>
                <w:kern w:val="0"/>
                <w:sz w:val="24"/>
              </w:rPr>
              <w:t>适用公办学校政策、具有</w:t>
            </w:r>
            <w:r w:rsidRPr="00287CDA">
              <w:rPr>
                <w:rFonts w:ascii="仿宋_GB2312" w:eastAsia="仿宋_GB2312" w:hAnsi="宋体" w:cs="宋体" w:hint="eastAsia"/>
                <w:color w:val="000000"/>
                <w:kern w:val="0"/>
                <w:sz w:val="24"/>
              </w:rPr>
              <w:t>混合所有制</w:t>
            </w:r>
            <w:r>
              <w:rPr>
                <w:rFonts w:ascii="仿宋_GB2312" w:eastAsia="仿宋_GB2312" w:hAnsi="宋体" w:cs="宋体" w:hint="eastAsia"/>
                <w:color w:val="000000"/>
                <w:kern w:val="0"/>
                <w:sz w:val="24"/>
              </w:rPr>
              <w:t>特征</w:t>
            </w:r>
            <w:r w:rsidRPr="00287CDA">
              <w:rPr>
                <w:rFonts w:ascii="仿宋_GB2312" w:eastAsia="仿宋_GB2312" w:hAnsi="宋体" w:cs="宋体" w:hint="eastAsia"/>
                <w:color w:val="000000"/>
                <w:kern w:val="0"/>
                <w:sz w:val="24"/>
              </w:rPr>
              <w:t>的二级学院（</w:t>
            </w:r>
            <w:r w:rsidRPr="00287CDA">
              <w:rPr>
                <w:rFonts w:ascii="仿宋_GB2312" w:eastAsia="仿宋_GB2312" w:hint="eastAsia"/>
                <w:color w:val="000000"/>
                <w:kern w:val="0"/>
                <w:sz w:val="24"/>
              </w:rPr>
              <w:t>100</w:t>
            </w:r>
            <w:r w:rsidRPr="00287CDA">
              <w:rPr>
                <w:rFonts w:ascii="仿宋_GB2312" w:eastAsia="仿宋_GB2312" w:hAnsi="宋体" w:cs="宋体" w:hint="eastAsia"/>
                <w:color w:val="000000"/>
                <w:kern w:val="0"/>
                <w:sz w:val="24"/>
              </w:rPr>
              <w:t>个左右）</w:t>
            </w:r>
          </w:p>
        </w:tc>
        <w:tc>
          <w:tcPr>
            <w:tcW w:w="2038"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sidRPr="00287CDA">
              <w:rPr>
                <w:rFonts w:ascii="仿宋_GB2312" w:eastAsia="仿宋_GB2312" w:hAnsi="宋体" w:cs="宋体" w:hint="eastAsia"/>
                <w:color w:val="000000"/>
                <w:kern w:val="0"/>
                <w:sz w:val="24"/>
              </w:rPr>
              <w:t>、相关高等职业院校</w:t>
            </w:r>
          </w:p>
        </w:tc>
        <w:tc>
          <w:tcPr>
            <w:tcW w:w="1206"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int="eastAsia"/>
                <w:color w:val="000000"/>
                <w:kern w:val="0"/>
                <w:sz w:val="24"/>
              </w:rPr>
              <w:t>2016</w:t>
            </w:r>
            <w:r w:rsidRPr="00287CDA">
              <w:rPr>
                <w:rFonts w:ascii="仿宋_GB2312" w:eastAsia="仿宋_GB2312" w:hAnsi="宋体" w:cs="宋体" w:hint="eastAsia"/>
                <w:color w:val="000000"/>
                <w:kern w:val="0"/>
                <w:sz w:val="24"/>
              </w:rPr>
              <w:t>年出台措施，持续推进</w:t>
            </w:r>
          </w:p>
        </w:tc>
        <w:tc>
          <w:tcPr>
            <w:tcW w:w="822"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c>
          <w:tcPr>
            <w:tcW w:w="757"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c>
          <w:tcPr>
            <w:tcW w:w="1890"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RPr="00287CDA" w:rsidTr="004E45BC">
        <w:trPr>
          <w:trHeight w:val="975"/>
          <w:jc w:val="center"/>
        </w:trPr>
        <w:tc>
          <w:tcPr>
            <w:tcW w:w="1067" w:type="dxa"/>
            <w:shd w:val="clear" w:color="auto" w:fill="auto"/>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XM-12</w:t>
            </w:r>
          </w:p>
        </w:tc>
        <w:tc>
          <w:tcPr>
            <w:tcW w:w="2660" w:type="dxa"/>
            <w:shd w:val="clear" w:color="auto" w:fill="auto"/>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与行业联合召开行业职业教育工作会议（</w:t>
            </w:r>
            <w:r w:rsidRPr="00287CDA">
              <w:rPr>
                <w:rFonts w:ascii="仿宋_GB2312" w:eastAsia="仿宋_GB2312" w:hint="eastAsia"/>
                <w:color w:val="000000"/>
                <w:kern w:val="0"/>
                <w:sz w:val="24"/>
              </w:rPr>
              <w:t>5</w:t>
            </w:r>
            <w:r w:rsidRPr="00287CDA">
              <w:rPr>
                <w:rFonts w:ascii="仿宋_GB2312" w:eastAsia="仿宋_GB2312" w:hAnsi="宋体" w:cs="宋体" w:hint="eastAsia"/>
                <w:color w:val="000000"/>
                <w:kern w:val="0"/>
                <w:sz w:val="24"/>
              </w:rPr>
              <w:t>个以上），联合制定行业职业教育改革发展指导意见</w:t>
            </w:r>
          </w:p>
        </w:tc>
        <w:tc>
          <w:tcPr>
            <w:tcW w:w="2038" w:type="dxa"/>
            <w:shd w:val="clear" w:color="auto" w:fill="auto"/>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教育部（职成司）、相关行业组织</w:t>
            </w:r>
          </w:p>
        </w:tc>
        <w:tc>
          <w:tcPr>
            <w:tcW w:w="1206" w:type="dxa"/>
            <w:shd w:val="clear" w:color="auto" w:fill="auto"/>
            <w:vAlign w:val="center"/>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int="eastAsia"/>
                <w:color w:val="000000"/>
                <w:kern w:val="0"/>
                <w:sz w:val="24"/>
              </w:rPr>
              <w:t>2018</w:t>
            </w:r>
            <w:r w:rsidRPr="00287CDA">
              <w:rPr>
                <w:rFonts w:ascii="仿宋_GB2312" w:eastAsia="仿宋_GB2312" w:hAnsi="宋体" w:cs="宋体" w:hint="eastAsia"/>
                <w:color w:val="000000"/>
                <w:kern w:val="0"/>
                <w:sz w:val="24"/>
              </w:rPr>
              <w:t>年底前完成</w:t>
            </w:r>
          </w:p>
        </w:tc>
        <w:tc>
          <w:tcPr>
            <w:tcW w:w="822"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c>
          <w:tcPr>
            <w:tcW w:w="757"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c>
          <w:tcPr>
            <w:tcW w:w="1890"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RPr="00287CDA" w:rsidTr="004E45BC">
        <w:trPr>
          <w:trHeight w:val="411"/>
          <w:jc w:val="center"/>
        </w:trPr>
        <w:tc>
          <w:tcPr>
            <w:tcW w:w="1067" w:type="dxa"/>
            <w:shd w:val="clear" w:color="auto" w:fill="auto"/>
            <w:vAlign w:val="center"/>
            <w:hideMark/>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XM-13</w:t>
            </w:r>
          </w:p>
        </w:tc>
        <w:tc>
          <w:tcPr>
            <w:tcW w:w="2660"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发布行业人才需求预测和专业设置指导报告</w:t>
            </w:r>
            <w:r>
              <w:rPr>
                <w:rFonts w:ascii="仿宋_GB2312" w:eastAsia="仿宋_GB2312" w:hAnsi="宋体" w:cs="宋体" w:hint="eastAsia"/>
                <w:color w:val="000000"/>
                <w:kern w:val="0"/>
                <w:sz w:val="24"/>
              </w:rPr>
              <w:t>（40个左右）</w:t>
            </w:r>
          </w:p>
        </w:tc>
        <w:tc>
          <w:tcPr>
            <w:tcW w:w="2038"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相关行业职业教育教学指导委员会</w:t>
            </w:r>
          </w:p>
        </w:tc>
        <w:tc>
          <w:tcPr>
            <w:tcW w:w="1206"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int="eastAsia"/>
                <w:color w:val="000000"/>
                <w:kern w:val="0"/>
                <w:sz w:val="24"/>
              </w:rPr>
              <w:t>2018</w:t>
            </w:r>
            <w:r w:rsidRPr="00287CDA">
              <w:rPr>
                <w:rFonts w:ascii="仿宋_GB2312" w:eastAsia="仿宋_GB2312" w:hAnsi="宋体" w:cs="宋体" w:hint="eastAsia"/>
                <w:color w:val="000000"/>
                <w:kern w:val="0"/>
                <w:sz w:val="24"/>
              </w:rPr>
              <w:t>年</w:t>
            </w:r>
            <w:r>
              <w:rPr>
                <w:rFonts w:ascii="仿宋_GB2312" w:eastAsia="仿宋_GB2312" w:hAnsi="宋体" w:cs="宋体" w:hint="eastAsia"/>
                <w:color w:val="000000"/>
                <w:kern w:val="0"/>
                <w:sz w:val="24"/>
              </w:rPr>
              <w:t>底前</w:t>
            </w:r>
            <w:r w:rsidRPr="00287CDA">
              <w:rPr>
                <w:rFonts w:ascii="仿宋_GB2312" w:eastAsia="仿宋_GB2312" w:hAnsi="宋体" w:cs="宋体" w:hint="eastAsia"/>
                <w:color w:val="000000"/>
                <w:kern w:val="0"/>
                <w:sz w:val="24"/>
              </w:rPr>
              <w:t>完成</w:t>
            </w:r>
          </w:p>
        </w:tc>
        <w:tc>
          <w:tcPr>
            <w:tcW w:w="822"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c>
          <w:tcPr>
            <w:tcW w:w="757"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c>
          <w:tcPr>
            <w:tcW w:w="1890"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E45BC" w:rsidRPr="00287CDA" w:rsidTr="004E45BC">
        <w:trPr>
          <w:trHeight w:val="841"/>
          <w:jc w:val="center"/>
        </w:trPr>
        <w:tc>
          <w:tcPr>
            <w:tcW w:w="1067" w:type="dxa"/>
            <w:shd w:val="clear" w:color="auto" w:fill="auto"/>
            <w:vAlign w:val="center"/>
          </w:tcPr>
          <w:p w:rsidR="004E45BC" w:rsidRPr="00287CDA" w:rsidRDefault="004E45BC"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XM-14</w:t>
            </w:r>
          </w:p>
        </w:tc>
        <w:tc>
          <w:tcPr>
            <w:tcW w:w="2660" w:type="dxa"/>
            <w:shd w:val="clear" w:color="auto" w:fill="auto"/>
            <w:vAlign w:val="center"/>
            <w:hideMark/>
          </w:tcPr>
          <w:p w:rsidR="004E45BC" w:rsidRPr="00287CDA" w:rsidDel="007C2919" w:rsidRDefault="004E45BC" w:rsidP="004E6E74">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研制“</w:t>
            </w:r>
            <w:r w:rsidRPr="00287CDA">
              <w:rPr>
                <w:rFonts w:ascii="仿宋_GB2312" w:eastAsia="仿宋_GB2312" w:hint="eastAsia"/>
                <w:color w:val="000000"/>
                <w:kern w:val="0"/>
                <w:sz w:val="24"/>
              </w:rPr>
              <w:t>关于进一步推进社区教育改革发展的意见</w:t>
            </w:r>
            <w:r>
              <w:rPr>
                <w:rFonts w:ascii="仿宋_GB2312" w:eastAsia="仿宋_GB2312" w:hint="eastAsia"/>
                <w:color w:val="000000"/>
                <w:kern w:val="0"/>
                <w:sz w:val="24"/>
              </w:rPr>
              <w:t>”</w:t>
            </w:r>
            <w:r w:rsidRPr="00287CDA">
              <w:rPr>
                <w:rFonts w:ascii="仿宋_GB2312" w:eastAsia="仿宋_GB2312" w:hint="eastAsia"/>
                <w:color w:val="000000"/>
                <w:kern w:val="0"/>
                <w:sz w:val="24"/>
              </w:rPr>
              <w:t>；公布一批全国社区教育实验区和示范区</w:t>
            </w:r>
          </w:p>
        </w:tc>
        <w:tc>
          <w:tcPr>
            <w:tcW w:w="2038" w:type="dxa"/>
            <w:shd w:val="clear" w:color="auto" w:fill="auto"/>
            <w:vAlign w:val="center"/>
            <w:hideMark/>
          </w:tcPr>
          <w:p w:rsidR="004E45BC" w:rsidRPr="00287CDA" w:rsidRDefault="004E45BC"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教育部（职成司）</w:t>
            </w:r>
          </w:p>
        </w:tc>
        <w:tc>
          <w:tcPr>
            <w:tcW w:w="1206" w:type="dxa"/>
            <w:shd w:val="clear" w:color="auto" w:fill="auto"/>
            <w:vAlign w:val="center"/>
            <w:hideMark/>
          </w:tcPr>
          <w:p w:rsidR="004E45BC" w:rsidRPr="00287CDA" w:rsidRDefault="004E45BC"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2016年底前出台意见，持续推进</w:t>
            </w:r>
          </w:p>
        </w:tc>
        <w:tc>
          <w:tcPr>
            <w:tcW w:w="822" w:type="dxa"/>
            <w:vAlign w:val="center"/>
          </w:tcPr>
          <w:p w:rsidR="004E45BC" w:rsidRDefault="004E45BC" w:rsidP="004E6E74">
            <w:pPr>
              <w:jc w:val="center"/>
            </w:pPr>
            <w:r w:rsidRPr="00A44D45">
              <w:rPr>
                <w:rFonts w:ascii="仿宋_GB2312" w:eastAsia="仿宋_GB2312" w:hint="eastAsia"/>
                <w:color w:val="000000"/>
                <w:kern w:val="0"/>
                <w:sz w:val="24"/>
              </w:rPr>
              <w:t>——</w:t>
            </w:r>
          </w:p>
        </w:tc>
        <w:tc>
          <w:tcPr>
            <w:tcW w:w="757" w:type="dxa"/>
            <w:vAlign w:val="center"/>
          </w:tcPr>
          <w:p w:rsidR="004E45BC" w:rsidRDefault="004E45BC" w:rsidP="004E6E74">
            <w:pPr>
              <w:jc w:val="center"/>
            </w:pPr>
            <w:r w:rsidRPr="00A44D45">
              <w:rPr>
                <w:rFonts w:ascii="仿宋_GB2312" w:eastAsia="仿宋_GB2312" w:hint="eastAsia"/>
                <w:color w:val="000000"/>
                <w:kern w:val="0"/>
                <w:sz w:val="24"/>
              </w:rPr>
              <w:t>——</w:t>
            </w:r>
          </w:p>
        </w:tc>
        <w:tc>
          <w:tcPr>
            <w:tcW w:w="1890" w:type="dxa"/>
            <w:vAlign w:val="center"/>
          </w:tcPr>
          <w:p w:rsidR="004E45BC" w:rsidRDefault="004E45BC" w:rsidP="004E6E74">
            <w:pPr>
              <w:jc w:val="center"/>
            </w:pPr>
            <w:r w:rsidRPr="00A44D45">
              <w:rPr>
                <w:rFonts w:ascii="仿宋_GB2312" w:eastAsia="仿宋_GB2312" w:hint="eastAsia"/>
                <w:color w:val="000000"/>
                <w:kern w:val="0"/>
                <w:sz w:val="24"/>
              </w:rPr>
              <w:t>——</w:t>
            </w:r>
          </w:p>
        </w:tc>
      </w:tr>
      <w:tr w:rsidR="00627CA3" w:rsidRPr="001E3C75" w:rsidTr="004E45BC">
        <w:trPr>
          <w:trHeight w:val="641"/>
          <w:jc w:val="center"/>
        </w:trPr>
        <w:tc>
          <w:tcPr>
            <w:tcW w:w="10440" w:type="dxa"/>
            <w:gridSpan w:val="7"/>
            <w:shd w:val="clear" w:color="auto" w:fill="auto"/>
            <w:vAlign w:val="center"/>
            <w:hideMark/>
          </w:tcPr>
          <w:p w:rsidR="00627CA3" w:rsidRPr="001E3C75" w:rsidRDefault="00627CA3" w:rsidP="00720036">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三、</w:t>
            </w:r>
            <w:r>
              <w:rPr>
                <w:rFonts w:ascii="黑体" w:eastAsia="黑体" w:hAnsi="黑体" w:cs="宋体" w:hint="eastAsia"/>
                <w:color w:val="000000"/>
                <w:kern w:val="0"/>
                <w:sz w:val="24"/>
              </w:rPr>
              <w:t>加强技术技能积累</w:t>
            </w:r>
          </w:p>
        </w:tc>
      </w:tr>
      <w:tr w:rsidR="00457DD6" w:rsidRPr="00287CDA" w:rsidTr="004E45BC">
        <w:trPr>
          <w:trHeight w:val="823"/>
          <w:jc w:val="center"/>
        </w:trPr>
        <w:tc>
          <w:tcPr>
            <w:tcW w:w="1067" w:type="dxa"/>
            <w:shd w:val="clear" w:color="auto" w:fill="auto"/>
            <w:vAlign w:val="center"/>
            <w:hideMark/>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XM-15</w:t>
            </w:r>
          </w:p>
        </w:tc>
        <w:tc>
          <w:tcPr>
            <w:tcW w:w="2660"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开展现代学徒制试点</w:t>
            </w:r>
            <w:r>
              <w:rPr>
                <w:rFonts w:ascii="仿宋_GB2312" w:eastAsia="仿宋_GB2312" w:hAnsi="宋体" w:cs="宋体" w:hint="eastAsia"/>
                <w:color w:val="000000"/>
                <w:kern w:val="0"/>
                <w:sz w:val="24"/>
              </w:rPr>
              <w:t>（500个左右），</w:t>
            </w:r>
            <w:r w:rsidRPr="00287CDA">
              <w:rPr>
                <w:rFonts w:ascii="仿宋_GB2312" w:eastAsia="仿宋_GB2312" w:hAnsi="宋体" w:cs="宋体" w:hint="eastAsia"/>
                <w:color w:val="000000"/>
                <w:kern w:val="0"/>
                <w:sz w:val="24"/>
              </w:rPr>
              <w:t>校企共建</w:t>
            </w:r>
            <w:r>
              <w:rPr>
                <w:rFonts w:ascii="仿宋_GB2312" w:eastAsia="仿宋_GB2312" w:hAnsi="宋体" w:cs="宋体" w:hint="eastAsia"/>
                <w:color w:val="000000"/>
                <w:kern w:val="0"/>
                <w:sz w:val="24"/>
              </w:rPr>
              <w:t>以现代学徒制培养为主的</w:t>
            </w:r>
            <w:r w:rsidRPr="00287CDA">
              <w:rPr>
                <w:rFonts w:ascii="仿宋_GB2312" w:eastAsia="仿宋_GB2312" w:hAnsi="宋体" w:cs="宋体" w:hint="eastAsia"/>
                <w:color w:val="000000"/>
                <w:kern w:val="0"/>
                <w:sz w:val="24"/>
              </w:rPr>
              <w:t>特色学院</w:t>
            </w:r>
          </w:p>
        </w:tc>
        <w:tc>
          <w:tcPr>
            <w:tcW w:w="2038"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sidRPr="00287CDA">
              <w:rPr>
                <w:rFonts w:ascii="仿宋_GB2312" w:eastAsia="仿宋_GB2312" w:hAnsi="宋体" w:cs="宋体"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1206"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int="eastAsia"/>
                <w:color w:val="000000"/>
                <w:kern w:val="0"/>
                <w:sz w:val="24"/>
              </w:rPr>
              <w:t>201</w:t>
            </w:r>
            <w:r>
              <w:rPr>
                <w:rFonts w:ascii="仿宋_GB2312" w:eastAsia="仿宋_GB2312" w:hint="eastAsia"/>
                <w:color w:val="000000"/>
                <w:kern w:val="0"/>
                <w:sz w:val="24"/>
              </w:rPr>
              <w:t>6</w:t>
            </w:r>
            <w:r w:rsidRPr="00287CDA">
              <w:rPr>
                <w:rFonts w:ascii="仿宋_GB2312" w:eastAsia="仿宋_GB2312" w:hAnsi="宋体" w:cs="宋体" w:hint="eastAsia"/>
                <w:color w:val="000000"/>
                <w:kern w:val="0"/>
                <w:sz w:val="24"/>
              </w:rPr>
              <w:t>年出台措施</w:t>
            </w:r>
            <w:r>
              <w:rPr>
                <w:rFonts w:ascii="仿宋_GB2312" w:eastAsia="仿宋_GB2312" w:hAnsi="宋体" w:cs="宋体" w:hint="eastAsia"/>
                <w:color w:val="000000"/>
                <w:kern w:val="0"/>
                <w:sz w:val="24"/>
              </w:rPr>
              <w:t>，</w:t>
            </w:r>
            <w:r w:rsidRPr="00287CDA">
              <w:rPr>
                <w:rFonts w:ascii="仿宋_GB2312" w:eastAsia="仿宋_GB2312" w:hint="eastAsia"/>
                <w:color w:val="000000"/>
                <w:kern w:val="0"/>
                <w:sz w:val="24"/>
              </w:rPr>
              <w:t>2018</w:t>
            </w:r>
            <w:r w:rsidRPr="00287CDA">
              <w:rPr>
                <w:rFonts w:ascii="仿宋_GB2312" w:eastAsia="仿宋_GB2312" w:hAnsi="宋体" w:cs="宋体" w:hint="eastAsia"/>
                <w:color w:val="000000"/>
                <w:kern w:val="0"/>
                <w:sz w:val="24"/>
              </w:rPr>
              <w:t>年底前完成</w:t>
            </w:r>
          </w:p>
        </w:tc>
        <w:tc>
          <w:tcPr>
            <w:tcW w:w="822"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c>
          <w:tcPr>
            <w:tcW w:w="757"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c>
          <w:tcPr>
            <w:tcW w:w="1890"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RPr="00287CDA" w:rsidTr="004E45BC">
        <w:trPr>
          <w:trHeight w:val="705"/>
          <w:jc w:val="center"/>
        </w:trPr>
        <w:tc>
          <w:tcPr>
            <w:tcW w:w="1067" w:type="dxa"/>
            <w:shd w:val="clear" w:color="auto" w:fill="auto"/>
            <w:vAlign w:val="center"/>
            <w:hideMark/>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XM-16</w:t>
            </w:r>
          </w:p>
        </w:tc>
        <w:tc>
          <w:tcPr>
            <w:tcW w:w="2660"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6C6B17">
              <w:rPr>
                <w:rFonts w:ascii="仿宋_GB2312" w:eastAsia="仿宋_GB2312" w:hAnsi="宋体" w:cs="宋体" w:hint="eastAsia"/>
                <w:color w:val="000000"/>
                <w:kern w:val="0"/>
                <w:sz w:val="24"/>
              </w:rPr>
              <w:t>以市场为导向多方共建应用技术协同创新中心</w:t>
            </w:r>
            <w:r>
              <w:rPr>
                <w:rFonts w:ascii="仿宋_GB2312" w:eastAsia="仿宋_GB2312" w:hAnsi="宋体" w:cs="宋体" w:hint="eastAsia"/>
                <w:color w:val="000000"/>
                <w:kern w:val="0"/>
                <w:sz w:val="24"/>
              </w:rPr>
              <w:t>（5</w:t>
            </w:r>
            <w:r w:rsidRPr="00287CDA">
              <w:rPr>
                <w:rFonts w:ascii="仿宋_GB2312" w:eastAsia="仿宋_GB2312" w:hAnsi="宋体" w:cs="宋体" w:hint="eastAsia"/>
                <w:color w:val="000000"/>
                <w:kern w:val="0"/>
                <w:sz w:val="24"/>
              </w:rPr>
              <w:t>00个</w:t>
            </w:r>
            <w:r>
              <w:rPr>
                <w:rFonts w:ascii="仿宋_GB2312" w:eastAsia="仿宋_GB2312" w:hAnsi="宋体" w:cs="宋体" w:hint="eastAsia"/>
                <w:color w:val="000000"/>
                <w:kern w:val="0"/>
                <w:sz w:val="24"/>
              </w:rPr>
              <w:t>左右）</w:t>
            </w:r>
          </w:p>
        </w:tc>
        <w:tc>
          <w:tcPr>
            <w:tcW w:w="2038"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1206"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int="eastAsia"/>
                <w:color w:val="000000"/>
                <w:kern w:val="0"/>
                <w:sz w:val="24"/>
              </w:rPr>
              <w:t>201</w:t>
            </w:r>
            <w:r>
              <w:rPr>
                <w:rFonts w:ascii="仿宋_GB2312" w:eastAsia="仿宋_GB2312" w:hint="eastAsia"/>
                <w:color w:val="000000"/>
                <w:kern w:val="0"/>
                <w:sz w:val="24"/>
              </w:rPr>
              <w:t>6</w:t>
            </w:r>
            <w:r w:rsidRPr="00287CDA">
              <w:rPr>
                <w:rFonts w:ascii="仿宋_GB2312" w:eastAsia="仿宋_GB2312" w:hAnsi="宋体" w:cs="宋体" w:hint="eastAsia"/>
                <w:color w:val="000000"/>
                <w:kern w:val="0"/>
                <w:sz w:val="24"/>
              </w:rPr>
              <w:t>年出台措施</w:t>
            </w:r>
            <w:r>
              <w:rPr>
                <w:rFonts w:ascii="仿宋_GB2312" w:eastAsia="仿宋_GB2312" w:hAnsi="宋体" w:cs="宋体" w:hint="eastAsia"/>
                <w:color w:val="000000"/>
                <w:kern w:val="0"/>
                <w:sz w:val="24"/>
              </w:rPr>
              <w:t>，2018年底前完成</w:t>
            </w:r>
          </w:p>
        </w:tc>
        <w:tc>
          <w:tcPr>
            <w:tcW w:w="822"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c>
          <w:tcPr>
            <w:tcW w:w="757"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c>
          <w:tcPr>
            <w:tcW w:w="1890"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RPr="00287CDA" w:rsidTr="004E45BC">
        <w:trPr>
          <w:trHeight w:val="1146"/>
          <w:jc w:val="center"/>
        </w:trPr>
        <w:tc>
          <w:tcPr>
            <w:tcW w:w="1067" w:type="dxa"/>
            <w:shd w:val="clear" w:color="auto" w:fill="auto"/>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lastRenderedPageBreak/>
              <w:t>XM-17</w:t>
            </w:r>
          </w:p>
        </w:tc>
        <w:tc>
          <w:tcPr>
            <w:tcW w:w="2660"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D52903">
              <w:rPr>
                <w:rFonts w:ascii="仿宋_GB2312" w:eastAsia="仿宋_GB2312" w:hAnsi="宋体" w:cs="宋体" w:hint="eastAsia"/>
                <w:color w:val="000000"/>
                <w:kern w:val="0"/>
                <w:sz w:val="24"/>
              </w:rPr>
              <w:t>与技艺大师、非物质文化遗产传承人等合作建立技能大师工作室</w:t>
            </w:r>
            <w:r>
              <w:rPr>
                <w:rFonts w:ascii="仿宋_GB2312" w:eastAsia="仿宋_GB2312" w:hAnsi="宋体" w:cs="宋体" w:hint="eastAsia"/>
                <w:color w:val="000000"/>
                <w:kern w:val="0"/>
                <w:sz w:val="24"/>
              </w:rPr>
              <w:t>（100个左右）</w:t>
            </w:r>
          </w:p>
        </w:tc>
        <w:tc>
          <w:tcPr>
            <w:tcW w:w="2038" w:type="dxa"/>
            <w:shd w:val="clear" w:color="auto" w:fill="auto"/>
            <w:vAlign w:val="center"/>
            <w:hideMark/>
          </w:tcPr>
          <w:p w:rsidR="00457DD6" w:rsidRPr="00D52903"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sidRPr="00287CDA">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相关行指委、</w:t>
            </w:r>
            <w:r w:rsidRPr="00287CDA">
              <w:rPr>
                <w:rFonts w:ascii="仿宋_GB2312" w:eastAsia="仿宋_GB2312" w:hAnsi="宋体" w:cs="宋体" w:hint="eastAsia"/>
                <w:color w:val="000000"/>
                <w:kern w:val="0"/>
                <w:sz w:val="24"/>
              </w:rPr>
              <w:t>高等职业院校</w:t>
            </w:r>
          </w:p>
        </w:tc>
        <w:tc>
          <w:tcPr>
            <w:tcW w:w="1206" w:type="dxa"/>
            <w:shd w:val="clear" w:color="auto" w:fill="auto"/>
            <w:vAlign w:val="center"/>
            <w:hideMark/>
          </w:tcPr>
          <w:p w:rsidR="00457DD6" w:rsidRPr="00D52903"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201</w:t>
            </w:r>
            <w:r>
              <w:rPr>
                <w:rFonts w:ascii="仿宋_GB2312" w:eastAsia="仿宋_GB2312" w:hint="eastAsia"/>
                <w:color w:val="000000"/>
                <w:kern w:val="0"/>
                <w:sz w:val="24"/>
              </w:rPr>
              <w:t>6</w:t>
            </w:r>
            <w:r w:rsidRPr="00287CDA">
              <w:rPr>
                <w:rFonts w:ascii="仿宋_GB2312" w:eastAsia="仿宋_GB2312" w:hAnsi="宋体" w:cs="宋体" w:hint="eastAsia"/>
                <w:color w:val="000000"/>
                <w:kern w:val="0"/>
                <w:sz w:val="24"/>
              </w:rPr>
              <w:t>年出台措施</w:t>
            </w:r>
            <w:r>
              <w:rPr>
                <w:rFonts w:ascii="仿宋_GB2312" w:eastAsia="仿宋_GB2312" w:hAnsi="宋体" w:cs="宋体" w:hint="eastAsia"/>
                <w:color w:val="000000"/>
                <w:kern w:val="0"/>
                <w:sz w:val="24"/>
              </w:rPr>
              <w:t>，2018年底前完成</w:t>
            </w:r>
          </w:p>
        </w:tc>
        <w:tc>
          <w:tcPr>
            <w:tcW w:w="822"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c>
          <w:tcPr>
            <w:tcW w:w="757"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c>
          <w:tcPr>
            <w:tcW w:w="1890"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RPr="00287CDA" w:rsidTr="004E45BC">
        <w:trPr>
          <w:trHeight w:val="1023"/>
          <w:jc w:val="center"/>
        </w:trPr>
        <w:tc>
          <w:tcPr>
            <w:tcW w:w="1067" w:type="dxa"/>
            <w:shd w:val="clear" w:color="auto" w:fill="auto"/>
            <w:vAlign w:val="center"/>
          </w:tcPr>
          <w:p w:rsidR="00457DD6"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XM-18</w:t>
            </w:r>
          </w:p>
        </w:tc>
        <w:tc>
          <w:tcPr>
            <w:tcW w:w="2660" w:type="dxa"/>
            <w:shd w:val="clear" w:color="auto" w:fill="auto"/>
            <w:vAlign w:val="center"/>
            <w:hideMark/>
          </w:tcPr>
          <w:p w:rsidR="00457DD6" w:rsidRPr="0048306B" w:rsidRDefault="00457DD6" w:rsidP="004E6E74">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开发建设一批</w:t>
            </w:r>
            <w:r w:rsidRPr="0048306B">
              <w:rPr>
                <w:rFonts w:ascii="仿宋_GB2312" w:eastAsia="仿宋_GB2312" w:hAnsi="宋体" w:cs="宋体" w:hint="eastAsia"/>
                <w:color w:val="000000"/>
                <w:kern w:val="0"/>
                <w:sz w:val="24"/>
              </w:rPr>
              <w:t>创新创业教育专门课程（群）</w:t>
            </w:r>
          </w:p>
        </w:tc>
        <w:tc>
          <w:tcPr>
            <w:tcW w:w="2038" w:type="dxa"/>
            <w:shd w:val="clear" w:color="auto" w:fill="auto"/>
            <w:vAlign w:val="center"/>
            <w:hideMark/>
          </w:tcPr>
          <w:p w:rsidR="00457DD6" w:rsidRPr="0048306B" w:rsidRDefault="00457DD6" w:rsidP="004E6E74">
            <w:pPr>
              <w:widowControl/>
              <w:snapToGrid w:val="0"/>
              <w:spacing w:line="240" w:lineRule="atLeast"/>
              <w:rPr>
                <w:rFonts w:ascii="仿宋_GB2312" w:eastAsia="仿宋_GB2312" w:hAnsi="宋体" w:cs="宋体"/>
                <w:color w:val="000000"/>
                <w:kern w:val="0"/>
                <w:sz w:val="24"/>
              </w:rPr>
            </w:pPr>
            <w:r w:rsidRPr="0048306B">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sidRPr="0048306B">
              <w:rPr>
                <w:rFonts w:ascii="仿宋_GB2312" w:eastAsia="仿宋_GB2312" w:hAnsi="宋体" w:cs="宋体" w:hint="eastAsia"/>
                <w:color w:val="000000"/>
                <w:kern w:val="0"/>
                <w:sz w:val="24"/>
              </w:rPr>
              <w:t>、高等职业院校</w:t>
            </w:r>
          </w:p>
        </w:tc>
        <w:tc>
          <w:tcPr>
            <w:tcW w:w="1206"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2018</w:t>
            </w:r>
            <w:r w:rsidRPr="00287CDA">
              <w:rPr>
                <w:rFonts w:ascii="仿宋_GB2312" w:eastAsia="仿宋_GB2312" w:hAnsi="宋体" w:cs="宋体" w:hint="eastAsia"/>
                <w:color w:val="000000"/>
                <w:kern w:val="0"/>
                <w:sz w:val="24"/>
              </w:rPr>
              <w:t>年底前</w:t>
            </w:r>
            <w:r>
              <w:rPr>
                <w:rFonts w:ascii="仿宋_GB2312" w:eastAsia="仿宋_GB2312" w:hAnsi="宋体" w:cs="宋体" w:hint="eastAsia"/>
                <w:color w:val="000000"/>
                <w:kern w:val="0"/>
                <w:sz w:val="24"/>
              </w:rPr>
              <w:t>完成</w:t>
            </w:r>
          </w:p>
        </w:tc>
        <w:tc>
          <w:tcPr>
            <w:tcW w:w="822"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c>
          <w:tcPr>
            <w:tcW w:w="757"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c>
          <w:tcPr>
            <w:tcW w:w="1890"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RPr="00287CDA" w:rsidTr="004E45BC">
        <w:trPr>
          <w:trHeight w:val="894"/>
          <w:jc w:val="center"/>
        </w:trPr>
        <w:tc>
          <w:tcPr>
            <w:tcW w:w="1067" w:type="dxa"/>
            <w:shd w:val="clear" w:color="auto" w:fill="auto"/>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XM-19</w:t>
            </w:r>
          </w:p>
        </w:tc>
        <w:tc>
          <w:tcPr>
            <w:tcW w:w="2660"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新组建</w:t>
            </w:r>
            <w:r>
              <w:rPr>
                <w:rFonts w:ascii="仿宋_GB2312" w:eastAsia="仿宋_GB2312" w:hint="eastAsia"/>
                <w:color w:val="000000"/>
                <w:kern w:val="0"/>
                <w:sz w:val="24"/>
              </w:rPr>
              <w:t>一批</w:t>
            </w:r>
            <w:r w:rsidRPr="00287CDA">
              <w:rPr>
                <w:rFonts w:ascii="仿宋_GB2312" w:eastAsia="仿宋_GB2312" w:hAnsi="宋体" w:cs="宋体" w:hint="eastAsia"/>
                <w:color w:val="000000"/>
                <w:kern w:val="0"/>
                <w:sz w:val="24"/>
              </w:rPr>
              <w:t>农业职教集团；省部共建</w:t>
            </w:r>
            <w:r>
              <w:rPr>
                <w:rFonts w:ascii="仿宋_GB2312" w:eastAsia="仿宋_GB2312" w:hAnsi="宋体" w:cs="宋体" w:hint="eastAsia"/>
                <w:color w:val="000000"/>
                <w:kern w:val="0"/>
                <w:sz w:val="24"/>
              </w:rPr>
              <w:t>一批</w:t>
            </w:r>
            <w:r w:rsidRPr="00287CDA">
              <w:rPr>
                <w:rFonts w:ascii="仿宋_GB2312" w:eastAsia="仿宋_GB2312" w:hAnsi="宋体" w:cs="宋体" w:hint="eastAsia"/>
                <w:color w:val="000000"/>
                <w:kern w:val="0"/>
                <w:sz w:val="24"/>
              </w:rPr>
              <w:t>国家涉农职业教育改革试验区</w:t>
            </w:r>
          </w:p>
        </w:tc>
        <w:tc>
          <w:tcPr>
            <w:tcW w:w="2038"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教育部（职成司）、</w:t>
            </w:r>
            <w:r>
              <w:rPr>
                <w:rFonts w:ascii="仿宋_GB2312" w:eastAsia="仿宋_GB2312" w:hAnsi="宋体" w:cs="宋体" w:hint="eastAsia"/>
                <w:color w:val="000000"/>
                <w:kern w:val="0"/>
                <w:sz w:val="24"/>
              </w:rPr>
              <w:t>有关省级教育行政部门、有关行业</w:t>
            </w:r>
          </w:p>
        </w:tc>
        <w:tc>
          <w:tcPr>
            <w:tcW w:w="1206"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int="eastAsia"/>
                <w:color w:val="000000"/>
                <w:kern w:val="0"/>
                <w:sz w:val="24"/>
              </w:rPr>
              <w:t>2018</w:t>
            </w:r>
            <w:r w:rsidRPr="00287CDA">
              <w:rPr>
                <w:rFonts w:ascii="仿宋_GB2312" w:eastAsia="仿宋_GB2312" w:hAnsi="宋体" w:cs="宋体" w:hint="eastAsia"/>
                <w:color w:val="000000"/>
                <w:kern w:val="0"/>
                <w:sz w:val="24"/>
              </w:rPr>
              <w:t>年底前完成</w:t>
            </w:r>
          </w:p>
        </w:tc>
        <w:tc>
          <w:tcPr>
            <w:tcW w:w="822"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c>
          <w:tcPr>
            <w:tcW w:w="757"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c>
          <w:tcPr>
            <w:tcW w:w="1890"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457DD6" w:rsidRPr="00287CDA" w:rsidTr="004E45BC">
        <w:trPr>
          <w:trHeight w:val="1357"/>
          <w:jc w:val="center"/>
        </w:trPr>
        <w:tc>
          <w:tcPr>
            <w:tcW w:w="1067" w:type="dxa"/>
            <w:shd w:val="clear" w:color="auto" w:fill="auto"/>
            <w:vAlign w:val="center"/>
            <w:hideMark/>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XM-20</w:t>
            </w:r>
          </w:p>
        </w:tc>
        <w:tc>
          <w:tcPr>
            <w:tcW w:w="2660"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建设</w:t>
            </w:r>
            <w:r>
              <w:rPr>
                <w:rFonts w:ascii="仿宋_GB2312" w:eastAsia="仿宋_GB2312" w:hint="eastAsia"/>
                <w:color w:val="000000"/>
                <w:kern w:val="0"/>
                <w:sz w:val="24"/>
              </w:rPr>
              <w:t>一批</w:t>
            </w:r>
            <w:r w:rsidRPr="00287CDA">
              <w:rPr>
                <w:rFonts w:ascii="仿宋_GB2312" w:eastAsia="仿宋_GB2312" w:hAnsi="宋体" w:cs="宋体" w:hint="eastAsia"/>
                <w:color w:val="000000"/>
                <w:kern w:val="0"/>
                <w:sz w:val="24"/>
              </w:rPr>
              <w:t>全国职业院校民族文化传承与创新示范专业点</w:t>
            </w:r>
            <w:r>
              <w:rPr>
                <w:rFonts w:ascii="仿宋_GB2312" w:eastAsia="仿宋_GB2312" w:hAnsi="宋体" w:cs="宋体" w:hint="eastAsia"/>
                <w:color w:val="000000"/>
                <w:kern w:val="0"/>
                <w:sz w:val="24"/>
              </w:rPr>
              <w:t>（100个左右）</w:t>
            </w:r>
          </w:p>
        </w:tc>
        <w:tc>
          <w:tcPr>
            <w:tcW w:w="2038"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教育部（职成司）、省级</w:t>
            </w:r>
            <w:r w:rsidRPr="00287CDA">
              <w:rPr>
                <w:rFonts w:ascii="仿宋_GB2312" w:eastAsia="仿宋_GB2312" w:hint="eastAsia"/>
                <w:color w:val="000000"/>
                <w:kern w:val="0"/>
                <w:sz w:val="24"/>
              </w:rPr>
              <w:t>教育行政部门</w:t>
            </w:r>
          </w:p>
        </w:tc>
        <w:tc>
          <w:tcPr>
            <w:tcW w:w="1206" w:type="dxa"/>
            <w:shd w:val="clear" w:color="auto" w:fill="auto"/>
            <w:vAlign w:val="center"/>
            <w:hideMark/>
          </w:tcPr>
          <w:p w:rsidR="00457DD6" w:rsidRPr="00287CDA" w:rsidRDefault="00457DD6" w:rsidP="004E6E74">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int="eastAsia"/>
                <w:color w:val="000000"/>
                <w:kern w:val="0"/>
                <w:sz w:val="24"/>
              </w:rPr>
              <w:t>2018</w:t>
            </w:r>
            <w:r w:rsidRPr="00287CDA">
              <w:rPr>
                <w:rFonts w:ascii="仿宋_GB2312" w:eastAsia="仿宋_GB2312" w:hAnsi="宋体" w:cs="宋体" w:hint="eastAsia"/>
                <w:color w:val="000000"/>
                <w:kern w:val="0"/>
                <w:sz w:val="24"/>
              </w:rPr>
              <w:t>年底前完成</w:t>
            </w:r>
          </w:p>
        </w:tc>
        <w:tc>
          <w:tcPr>
            <w:tcW w:w="822"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c>
          <w:tcPr>
            <w:tcW w:w="757"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c>
          <w:tcPr>
            <w:tcW w:w="1890"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627CA3" w:rsidTr="004E45BC">
        <w:tblPrEx>
          <w:tblLook w:val="0000" w:firstRow="0" w:lastRow="0" w:firstColumn="0" w:lastColumn="0" w:noHBand="0" w:noVBand="0"/>
        </w:tblPrEx>
        <w:trPr>
          <w:trHeight w:val="489"/>
          <w:jc w:val="center"/>
        </w:trPr>
        <w:tc>
          <w:tcPr>
            <w:tcW w:w="10440" w:type="dxa"/>
            <w:gridSpan w:val="7"/>
            <w:vAlign w:val="center"/>
          </w:tcPr>
          <w:p w:rsidR="00627CA3" w:rsidRDefault="00627CA3" w:rsidP="00720036">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四、完善质量保障机制</w:t>
            </w:r>
          </w:p>
        </w:tc>
      </w:tr>
      <w:tr w:rsidR="00457DD6" w:rsidTr="004E45BC">
        <w:tblPrEx>
          <w:tblLook w:val="0000" w:firstRow="0" w:lastRow="0" w:firstColumn="0" w:lastColumn="0" w:noHBand="0" w:noVBand="0"/>
        </w:tblPrEx>
        <w:trPr>
          <w:trHeight w:val="425"/>
          <w:jc w:val="center"/>
        </w:trPr>
        <w:tc>
          <w:tcPr>
            <w:tcW w:w="1067" w:type="dxa"/>
            <w:shd w:val="clear" w:color="auto" w:fill="auto"/>
            <w:vAlign w:val="center"/>
          </w:tcPr>
          <w:p w:rsidR="00457DD6" w:rsidRPr="00287CDA" w:rsidRDefault="00457DD6"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XM-21</w:t>
            </w:r>
          </w:p>
        </w:tc>
        <w:tc>
          <w:tcPr>
            <w:tcW w:w="2660"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支持对用人单位影响力</w:t>
            </w:r>
            <w:r>
              <w:rPr>
                <w:rFonts w:ascii="仿宋_GB2312" w:eastAsia="仿宋_GB2312" w:hint="eastAsia"/>
                <w:color w:val="000000"/>
                <w:kern w:val="0"/>
                <w:sz w:val="24"/>
              </w:rPr>
              <w:t>大</w:t>
            </w:r>
            <w:r w:rsidRPr="00287CDA">
              <w:rPr>
                <w:rFonts w:ascii="仿宋_GB2312" w:eastAsia="仿宋_GB2312" w:hint="eastAsia"/>
                <w:color w:val="000000"/>
                <w:kern w:val="0"/>
                <w:sz w:val="24"/>
              </w:rPr>
              <w:t>的行业</w:t>
            </w:r>
            <w:r>
              <w:rPr>
                <w:rFonts w:ascii="仿宋_GB2312" w:eastAsia="仿宋_GB2312" w:hint="eastAsia"/>
                <w:color w:val="000000"/>
                <w:kern w:val="0"/>
                <w:sz w:val="24"/>
              </w:rPr>
              <w:t>组织开展</w:t>
            </w:r>
            <w:r w:rsidRPr="00287CDA">
              <w:rPr>
                <w:rFonts w:ascii="仿宋_GB2312" w:eastAsia="仿宋_GB2312" w:hint="eastAsia"/>
                <w:color w:val="000000"/>
                <w:kern w:val="0"/>
                <w:sz w:val="24"/>
              </w:rPr>
              <w:t>专业层面的教学诊改</w:t>
            </w:r>
            <w:r>
              <w:rPr>
                <w:rFonts w:ascii="仿宋_GB2312" w:eastAsia="仿宋_GB2312" w:hint="eastAsia"/>
                <w:color w:val="000000"/>
                <w:kern w:val="0"/>
                <w:sz w:val="24"/>
              </w:rPr>
              <w:t>试点</w:t>
            </w:r>
          </w:p>
        </w:tc>
        <w:tc>
          <w:tcPr>
            <w:tcW w:w="2038"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教育部（职成司）、相关行业</w:t>
            </w:r>
          </w:p>
        </w:tc>
        <w:tc>
          <w:tcPr>
            <w:tcW w:w="1206" w:type="dxa"/>
            <w:vAlign w:val="center"/>
          </w:tcPr>
          <w:p w:rsidR="00457DD6" w:rsidRPr="00287CDA" w:rsidRDefault="00457DD6"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2016年开始试点</w:t>
            </w:r>
          </w:p>
        </w:tc>
        <w:tc>
          <w:tcPr>
            <w:tcW w:w="822"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c>
          <w:tcPr>
            <w:tcW w:w="757"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c>
          <w:tcPr>
            <w:tcW w:w="1890" w:type="dxa"/>
            <w:vAlign w:val="center"/>
          </w:tcPr>
          <w:p w:rsidR="00457DD6" w:rsidRPr="00287CDA" w:rsidRDefault="00457DD6" w:rsidP="00720036">
            <w:pPr>
              <w:widowControl/>
              <w:snapToGrid w:val="0"/>
              <w:spacing w:line="240" w:lineRule="atLeast"/>
              <w:jc w:val="center"/>
              <w:rPr>
                <w:rFonts w:ascii="仿宋_GB2312" w:eastAsia="仿宋_GB2312"/>
                <w:color w:val="000000"/>
                <w:kern w:val="0"/>
                <w:sz w:val="24"/>
              </w:rPr>
            </w:pPr>
          </w:p>
        </w:tc>
      </w:tr>
      <w:tr w:rsidR="00627CA3" w:rsidTr="004E45BC">
        <w:tblPrEx>
          <w:tblLook w:val="0000" w:firstRow="0" w:lastRow="0" w:firstColumn="0" w:lastColumn="0" w:noHBand="0" w:noVBand="0"/>
        </w:tblPrEx>
        <w:trPr>
          <w:trHeight w:val="285"/>
          <w:jc w:val="center"/>
        </w:trPr>
        <w:tc>
          <w:tcPr>
            <w:tcW w:w="10440" w:type="dxa"/>
            <w:gridSpan w:val="7"/>
            <w:vAlign w:val="center"/>
          </w:tcPr>
          <w:p w:rsidR="00627CA3" w:rsidRDefault="00627CA3" w:rsidP="00720036">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五、</w:t>
            </w:r>
            <w:r w:rsidRPr="00455AAD">
              <w:rPr>
                <w:rFonts w:ascii="黑体" w:eastAsia="黑体" w:hAnsi="黑体" w:cs="宋体" w:hint="eastAsia"/>
                <w:color w:val="000000"/>
                <w:kern w:val="0"/>
                <w:sz w:val="24"/>
              </w:rPr>
              <w:t>提升思想政治教育质量</w:t>
            </w:r>
          </w:p>
        </w:tc>
      </w:tr>
      <w:tr w:rsidR="004E45BC" w:rsidTr="004E45BC">
        <w:tblPrEx>
          <w:tblLook w:val="0000" w:firstRow="0" w:lastRow="0" w:firstColumn="0" w:lastColumn="0" w:noHBand="0" w:noVBand="0"/>
        </w:tblPrEx>
        <w:trPr>
          <w:trHeight w:val="1140"/>
          <w:jc w:val="center"/>
        </w:trPr>
        <w:tc>
          <w:tcPr>
            <w:tcW w:w="1067" w:type="dxa"/>
            <w:shd w:val="clear" w:color="auto" w:fill="auto"/>
            <w:vAlign w:val="center"/>
          </w:tcPr>
          <w:p w:rsidR="004E45BC" w:rsidRPr="00287CDA" w:rsidRDefault="004E45BC" w:rsidP="004E6E74">
            <w:pPr>
              <w:widowControl/>
              <w:snapToGrid w:val="0"/>
              <w:spacing w:line="240" w:lineRule="atLeast"/>
              <w:jc w:val="center"/>
              <w:rPr>
                <w:rFonts w:ascii="仿宋_GB2312" w:eastAsia="仿宋_GB2312"/>
                <w:color w:val="000000"/>
                <w:kern w:val="0"/>
                <w:sz w:val="24"/>
              </w:rPr>
            </w:pPr>
            <w:r>
              <w:rPr>
                <w:rFonts w:ascii="仿宋_GB2312" w:eastAsia="仿宋_GB2312" w:hint="eastAsia"/>
                <w:color w:val="000000"/>
                <w:kern w:val="0"/>
                <w:sz w:val="24"/>
              </w:rPr>
              <w:t>XM-22</w:t>
            </w:r>
          </w:p>
        </w:tc>
        <w:tc>
          <w:tcPr>
            <w:tcW w:w="2660" w:type="dxa"/>
            <w:vAlign w:val="center"/>
          </w:tcPr>
          <w:p w:rsidR="004E45BC" w:rsidRPr="00287CDA" w:rsidRDefault="004E45BC" w:rsidP="004E6E74">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深入开展中国特色社会主义和中国梦教育，在广大师生中积极培育和践行社会主义核心价值观</w:t>
            </w:r>
            <w:r>
              <w:rPr>
                <w:rFonts w:ascii="仿宋_GB2312" w:eastAsia="仿宋_GB2312" w:hint="eastAsia"/>
                <w:color w:val="000000"/>
                <w:kern w:val="0"/>
                <w:sz w:val="24"/>
              </w:rPr>
              <w:t>，</w:t>
            </w:r>
            <w:r w:rsidRPr="00287CDA">
              <w:rPr>
                <w:rFonts w:ascii="仿宋_GB2312" w:eastAsia="仿宋_GB2312" w:hint="eastAsia"/>
                <w:color w:val="000000"/>
                <w:kern w:val="0"/>
                <w:sz w:val="24"/>
              </w:rPr>
              <w:t>遴选</w:t>
            </w:r>
            <w:r>
              <w:rPr>
                <w:rFonts w:ascii="仿宋_GB2312" w:eastAsia="仿宋_GB2312" w:hint="eastAsia"/>
                <w:color w:val="000000"/>
                <w:kern w:val="0"/>
                <w:sz w:val="24"/>
              </w:rPr>
              <w:t>一批</w:t>
            </w:r>
            <w:r w:rsidRPr="00287CDA">
              <w:rPr>
                <w:rFonts w:ascii="仿宋_GB2312" w:eastAsia="仿宋_GB2312" w:hint="eastAsia"/>
                <w:color w:val="000000"/>
                <w:kern w:val="0"/>
                <w:sz w:val="24"/>
              </w:rPr>
              <w:t>特色校园文化品牌</w:t>
            </w:r>
            <w:r>
              <w:rPr>
                <w:rFonts w:ascii="仿宋_GB2312" w:eastAsia="仿宋_GB2312" w:hint="eastAsia"/>
                <w:color w:val="000000"/>
                <w:kern w:val="0"/>
                <w:sz w:val="24"/>
              </w:rPr>
              <w:t>（100个左右）</w:t>
            </w:r>
          </w:p>
        </w:tc>
        <w:tc>
          <w:tcPr>
            <w:tcW w:w="2038" w:type="dxa"/>
            <w:vAlign w:val="center"/>
          </w:tcPr>
          <w:p w:rsidR="004E45BC" w:rsidRPr="00287CDA" w:rsidRDefault="004E45BC" w:rsidP="004E6E74">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教育部（思政</w:t>
            </w:r>
            <w:r w:rsidRPr="00287CDA">
              <w:rPr>
                <w:rFonts w:ascii="仿宋_GB2312" w:eastAsia="仿宋_GB2312" w:hint="eastAsia"/>
                <w:color w:val="000000"/>
                <w:kern w:val="0"/>
                <w:sz w:val="24"/>
              </w:rPr>
              <w:t>司）、高等职业院校</w:t>
            </w:r>
          </w:p>
        </w:tc>
        <w:tc>
          <w:tcPr>
            <w:tcW w:w="1206" w:type="dxa"/>
            <w:vAlign w:val="center"/>
          </w:tcPr>
          <w:p w:rsidR="004E45BC" w:rsidRPr="00287CDA" w:rsidRDefault="004E45BC" w:rsidP="004E6E74">
            <w:pPr>
              <w:widowControl/>
              <w:snapToGrid w:val="0"/>
              <w:spacing w:line="240" w:lineRule="atLeast"/>
              <w:jc w:val="left"/>
              <w:rPr>
                <w:rFonts w:ascii="仿宋_GB2312" w:eastAsia="仿宋_GB2312"/>
                <w:color w:val="000000"/>
                <w:kern w:val="0"/>
                <w:sz w:val="24"/>
              </w:rPr>
            </w:pPr>
            <w:r w:rsidRPr="00287CDA">
              <w:rPr>
                <w:rFonts w:ascii="仿宋_GB2312" w:eastAsia="仿宋_GB2312" w:hint="eastAsia"/>
                <w:color w:val="000000"/>
                <w:kern w:val="0"/>
                <w:sz w:val="24"/>
              </w:rPr>
              <w:t>2018年底前完成</w:t>
            </w:r>
          </w:p>
        </w:tc>
        <w:tc>
          <w:tcPr>
            <w:tcW w:w="822" w:type="dxa"/>
            <w:vAlign w:val="center"/>
          </w:tcPr>
          <w:p w:rsidR="004E45BC" w:rsidRDefault="004E45BC" w:rsidP="004E45BC">
            <w:pPr>
              <w:jc w:val="center"/>
            </w:pPr>
            <w:r w:rsidRPr="00A44D45">
              <w:rPr>
                <w:rFonts w:ascii="仿宋_GB2312" w:eastAsia="仿宋_GB2312" w:hint="eastAsia"/>
                <w:color w:val="000000"/>
                <w:kern w:val="0"/>
                <w:sz w:val="24"/>
              </w:rPr>
              <w:t>——</w:t>
            </w:r>
          </w:p>
        </w:tc>
        <w:tc>
          <w:tcPr>
            <w:tcW w:w="757" w:type="dxa"/>
            <w:vAlign w:val="center"/>
          </w:tcPr>
          <w:p w:rsidR="004E45BC" w:rsidRDefault="004E45BC" w:rsidP="004E45BC">
            <w:pPr>
              <w:jc w:val="center"/>
            </w:pPr>
            <w:r w:rsidRPr="00A44D45">
              <w:rPr>
                <w:rFonts w:ascii="仿宋_GB2312" w:eastAsia="仿宋_GB2312" w:hint="eastAsia"/>
                <w:color w:val="000000"/>
                <w:kern w:val="0"/>
                <w:sz w:val="24"/>
              </w:rPr>
              <w:t>——</w:t>
            </w:r>
          </w:p>
        </w:tc>
        <w:tc>
          <w:tcPr>
            <w:tcW w:w="1890" w:type="dxa"/>
            <w:vAlign w:val="center"/>
          </w:tcPr>
          <w:p w:rsidR="004E45BC" w:rsidRDefault="004E45BC" w:rsidP="004E45BC">
            <w:pPr>
              <w:jc w:val="center"/>
            </w:pPr>
            <w:r w:rsidRPr="00A44D45">
              <w:rPr>
                <w:rFonts w:ascii="仿宋_GB2312" w:eastAsia="仿宋_GB2312" w:hint="eastAsia"/>
                <w:color w:val="000000"/>
                <w:kern w:val="0"/>
                <w:sz w:val="24"/>
              </w:rPr>
              <w:t>——</w:t>
            </w:r>
          </w:p>
        </w:tc>
      </w:tr>
    </w:tbl>
    <w:p w:rsidR="00D81967" w:rsidRPr="00A02DB2" w:rsidRDefault="00D81967" w:rsidP="00A02DB2">
      <w:pPr>
        <w:adjustRightInd w:val="0"/>
        <w:snapToGrid w:val="0"/>
        <w:spacing w:line="312" w:lineRule="auto"/>
        <w:ind w:right="640"/>
        <w:rPr>
          <w:rFonts w:ascii="仿宋_GB2312" w:eastAsia="仿宋_GB2312"/>
          <w:sz w:val="32"/>
          <w:szCs w:val="32"/>
        </w:rPr>
      </w:pPr>
    </w:p>
    <w:sectPr w:rsidR="00D81967" w:rsidRPr="00A02DB2" w:rsidSect="001C5BE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002" w:rsidRDefault="00610002" w:rsidP="00872726">
      <w:r>
        <w:separator/>
      </w:r>
    </w:p>
  </w:endnote>
  <w:endnote w:type="continuationSeparator" w:id="0">
    <w:p w:rsidR="00610002" w:rsidRDefault="00610002" w:rsidP="0087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732459"/>
      <w:docPartObj>
        <w:docPartGallery w:val="Page Numbers (Bottom of Page)"/>
        <w:docPartUnique/>
      </w:docPartObj>
    </w:sdtPr>
    <w:sdtEndPr/>
    <w:sdtContent>
      <w:p w:rsidR="001C5BE7" w:rsidRDefault="001C5BE7">
        <w:pPr>
          <w:pStyle w:val="aa"/>
          <w:jc w:val="right"/>
        </w:pPr>
        <w:r>
          <w:fldChar w:fldCharType="begin"/>
        </w:r>
        <w:r>
          <w:instrText>PAGE   \* MERGEFORMAT</w:instrText>
        </w:r>
        <w:r>
          <w:fldChar w:fldCharType="separate"/>
        </w:r>
        <w:r w:rsidR="00206C41" w:rsidRPr="00206C41">
          <w:rPr>
            <w:noProof/>
            <w:lang w:val="zh-CN"/>
          </w:rPr>
          <w:t>-</w:t>
        </w:r>
        <w:r w:rsidR="00206C41">
          <w:rPr>
            <w:noProof/>
          </w:rPr>
          <w:t xml:space="preserve"> 1 -</w:t>
        </w:r>
        <w:r>
          <w:fldChar w:fldCharType="end"/>
        </w:r>
      </w:p>
    </w:sdtContent>
  </w:sdt>
  <w:p w:rsidR="001C5BE7" w:rsidRDefault="001C5BE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002" w:rsidRDefault="00610002" w:rsidP="00872726">
      <w:r>
        <w:separator/>
      </w:r>
    </w:p>
  </w:footnote>
  <w:footnote w:type="continuationSeparator" w:id="0">
    <w:p w:rsidR="00610002" w:rsidRDefault="00610002" w:rsidP="00872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25"/>
    <w:rsid w:val="00001186"/>
    <w:rsid w:val="0001428D"/>
    <w:rsid w:val="00015DBF"/>
    <w:rsid w:val="00021915"/>
    <w:rsid w:val="00021F68"/>
    <w:rsid w:val="00026262"/>
    <w:rsid w:val="000267A6"/>
    <w:rsid w:val="00054E2E"/>
    <w:rsid w:val="0005629C"/>
    <w:rsid w:val="00061368"/>
    <w:rsid w:val="00063520"/>
    <w:rsid w:val="00067F27"/>
    <w:rsid w:val="00071483"/>
    <w:rsid w:val="000830C8"/>
    <w:rsid w:val="00083EA4"/>
    <w:rsid w:val="000945FF"/>
    <w:rsid w:val="00096445"/>
    <w:rsid w:val="000A6D5D"/>
    <w:rsid w:val="000B2A71"/>
    <w:rsid w:val="000B5B70"/>
    <w:rsid w:val="000E176F"/>
    <w:rsid w:val="000E1E2E"/>
    <w:rsid w:val="000E4144"/>
    <w:rsid w:val="000F1067"/>
    <w:rsid w:val="000F5EDB"/>
    <w:rsid w:val="000F7094"/>
    <w:rsid w:val="0010755C"/>
    <w:rsid w:val="00114B83"/>
    <w:rsid w:val="001167A2"/>
    <w:rsid w:val="0012340F"/>
    <w:rsid w:val="00124D73"/>
    <w:rsid w:val="00137843"/>
    <w:rsid w:val="001412FD"/>
    <w:rsid w:val="00155B7B"/>
    <w:rsid w:val="00161F50"/>
    <w:rsid w:val="0016665B"/>
    <w:rsid w:val="0017225B"/>
    <w:rsid w:val="00182182"/>
    <w:rsid w:val="00193F50"/>
    <w:rsid w:val="001A287C"/>
    <w:rsid w:val="001A431D"/>
    <w:rsid w:val="001B3F5D"/>
    <w:rsid w:val="001B6C67"/>
    <w:rsid w:val="001C0B64"/>
    <w:rsid w:val="001C406F"/>
    <w:rsid w:val="001C5935"/>
    <w:rsid w:val="001C5BE7"/>
    <w:rsid w:val="001D1882"/>
    <w:rsid w:val="001D4766"/>
    <w:rsid w:val="001E6A02"/>
    <w:rsid w:val="001F2BC7"/>
    <w:rsid w:val="00202EA9"/>
    <w:rsid w:val="00206C41"/>
    <w:rsid w:val="002104B8"/>
    <w:rsid w:val="00210ECC"/>
    <w:rsid w:val="002171D3"/>
    <w:rsid w:val="00220657"/>
    <w:rsid w:val="002513E4"/>
    <w:rsid w:val="0025192E"/>
    <w:rsid w:val="00276F59"/>
    <w:rsid w:val="00277F91"/>
    <w:rsid w:val="002A0EEC"/>
    <w:rsid w:val="002A13A9"/>
    <w:rsid w:val="002A149B"/>
    <w:rsid w:val="002A2BEF"/>
    <w:rsid w:val="002A3D1F"/>
    <w:rsid w:val="002A51B9"/>
    <w:rsid w:val="002A51EC"/>
    <w:rsid w:val="002A7E88"/>
    <w:rsid w:val="002B3E85"/>
    <w:rsid w:val="002B610F"/>
    <w:rsid w:val="002D2242"/>
    <w:rsid w:val="002D3314"/>
    <w:rsid w:val="002D36FD"/>
    <w:rsid w:val="002D6A85"/>
    <w:rsid w:val="002D7BB9"/>
    <w:rsid w:val="002F611C"/>
    <w:rsid w:val="002F64D1"/>
    <w:rsid w:val="0030052D"/>
    <w:rsid w:val="00302308"/>
    <w:rsid w:val="003049B5"/>
    <w:rsid w:val="00306C90"/>
    <w:rsid w:val="00314375"/>
    <w:rsid w:val="00317B85"/>
    <w:rsid w:val="00320C89"/>
    <w:rsid w:val="003213AD"/>
    <w:rsid w:val="003273CB"/>
    <w:rsid w:val="0033317F"/>
    <w:rsid w:val="0033498B"/>
    <w:rsid w:val="0033533D"/>
    <w:rsid w:val="00343488"/>
    <w:rsid w:val="003445D3"/>
    <w:rsid w:val="00347FE2"/>
    <w:rsid w:val="00352DD7"/>
    <w:rsid w:val="0035490E"/>
    <w:rsid w:val="00357723"/>
    <w:rsid w:val="003648AA"/>
    <w:rsid w:val="00364BC7"/>
    <w:rsid w:val="00380BB6"/>
    <w:rsid w:val="003826E5"/>
    <w:rsid w:val="003866A3"/>
    <w:rsid w:val="00386F25"/>
    <w:rsid w:val="0039534F"/>
    <w:rsid w:val="00397935"/>
    <w:rsid w:val="003A1103"/>
    <w:rsid w:val="003B1432"/>
    <w:rsid w:val="003D2D92"/>
    <w:rsid w:val="003D44A6"/>
    <w:rsid w:val="003E0D71"/>
    <w:rsid w:val="003F5870"/>
    <w:rsid w:val="00407CAE"/>
    <w:rsid w:val="00413E1E"/>
    <w:rsid w:val="0042160E"/>
    <w:rsid w:val="004221E2"/>
    <w:rsid w:val="00434155"/>
    <w:rsid w:val="004349EA"/>
    <w:rsid w:val="00435854"/>
    <w:rsid w:val="004379CE"/>
    <w:rsid w:val="00442B2F"/>
    <w:rsid w:val="00442CE0"/>
    <w:rsid w:val="004515E7"/>
    <w:rsid w:val="00457DD6"/>
    <w:rsid w:val="004600E5"/>
    <w:rsid w:val="00460651"/>
    <w:rsid w:val="00465613"/>
    <w:rsid w:val="004671FD"/>
    <w:rsid w:val="00471EDE"/>
    <w:rsid w:val="00486FC1"/>
    <w:rsid w:val="00491043"/>
    <w:rsid w:val="00494ED4"/>
    <w:rsid w:val="004A3E8A"/>
    <w:rsid w:val="004A7CB5"/>
    <w:rsid w:val="004B536E"/>
    <w:rsid w:val="004C0E5E"/>
    <w:rsid w:val="004C6D84"/>
    <w:rsid w:val="004D3745"/>
    <w:rsid w:val="004D4EDC"/>
    <w:rsid w:val="004E2067"/>
    <w:rsid w:val="004E2365"/>
    <w:rsid w:val="004E45BC"/>
    <w:rsid w:val="004E6E74"/>
    <w:rsid w:val="005264A6"/>
    <w:rsid w:val="0053377E"/>
    <w:rsid w:val="005357BD"/>
    <w:rsid w:val="00540740"/>
    <w:rsid w:val="00541800"/>
    <w:rsid w:val="0055514C"/>
    <w:rsid w:val="0056134B"/>
    <w:rsid w:val="005713A3"/>
    <w:rsid w:val="005722C4"/>
    <w:rsid w:val="00572939"/>
    <w:rsid w:val="00596713"/>
    <w:rsid w:val="005B0927"/>
    <w:rsid w:val="005B1BC1"/>
    <w:rsid w:val="005B2B57"/>
    <w:rsid w:val="005B3265"/>
    <w:rsid w:val="005D4735"/>
    <w:rsid w:val="005D7752"/>
    <w:rsid w:val="005E4766"/>
    <w:rsid w:val="005F16D8"/>
    <w:rsid w:val="005F6825"/>
    <w:rsid w:val="005F7ADF"/>
    <w:rsid w:val="00602056"/>
    <w:rsid w:val="00604333"/>
    <w:rsid w:val="006054C8"/>
    <w:rsid w:val="00610002"/>
    <w:rsid w:val="00613600"/>
    <w:rsid w:val="00615A95"/>
    <w:rsid w:val="00627CA3"/>
    <w:rsid w:val="00640008"/>
    <w:rsid w:val="0065639E"/>
    <w:rsid w:val="00670730"/>
    <w:rsid w:val="00692D14"/>
    <w:rsid w:val="00693BDE"/>
    <w:rsid w:val="00693D03"/>
    <w:rsid w:val="00694001"/>
    <w:rsid w:val="006A4CF5"/>
    <w:rsid w:val="006B2DC9"/>
    <w:rsid w:val="006B2EAA"/>
    <w:rsid w:val="006B7CE7"/>
    <w:rsid w:val="006D086F"/>
    <w:rsid w:val="006D3C65"/>
    <w:rsid w:val="006D5A44"/>
    <w:rsid w:val="006E14DA"/>
    <w:rsid w:val="006F4A49"/>
    <w:rsid w:val="00704EE8"/>
    <w:rsid w:val="0071311F"/>
    <w:rsid w:val="007153DF"/>
    <w:rsid w:val="00720036"/>
    <w:rsid w:val="007275CF"/>
    <w:rsid w:val="00727E0F"/>
    <w:rsid w:val="00744606"/>
    <w:rsid w:val="007567CF"/>
    <w:rsid w:val="00757CD8"/>
    <w:rsid w:val="00757F18"/>
    <w:rsid w:val="00760875"/>
    <w:rsid w:val="00767E50"/>
    <w:rsid w:val="007732B9"/>
    <w:rsid w:val="00785122"/>
    <w:rsid w:val="00795CB6"/>
    <w:rsid w:val="007A188F"/>
    <w:rsid w:val="007A4EFA"/>
    <w:rsid w:val="007B0B3F"/>
    <w:rsid w:val="007C2BC9"/>
    <w:rsid w:val="007E2911"/>
    <w:rsid w:val="007F351C"/>
    <w:rsid w:val="00803D3D"/>
    <w:rsid w:val="00812568"/>
    <w:rsid w:val="00813944"/>
    <w:rsid w:val="00817F68"/>
    <w:rsid w:val="0082158E"/>
    <w:rsid w:val="008269BF"/>
    <w:rsid w:val="00831F68"/>
    <w:rsid w:val="00832001"/>
    <w:rsid w:val="008616B7"/>
    <w:rsid w:val="00863824"/>
    <w:rsid w:val="00867E90"/>
    <w:rsid w:val="00872726"/>
    <w:rsid w:val="00873DDB"/>
    <w:rsid w:val="00884776"/>
    <w:rsid w:val="00887631"/>
    <w:rsid w:val="00891D0B"/>
    <w:rsid w:val="008A078D"/>
    <w:rsid w:val="008A5410"/>
    <w:rsid w:val="008A586B"/>
    <w:rsid w:val="008A777E"/>
    <w:rsid w:val="008B282E"/>
    <w:rsid w:val="008B64BC"/>
    <w:rsid w:val="008B68DD"/>
    <w:rsid w:val="008D1511"/>
    <w:rsid w:val="008D277A"/>
    <w:rsid w:val="008D44F9"/>
    <w:rsid w:val="008E3311"/>
    <w:rsid w:val="008F2FAF"/>
    <w:rsid w:val="008F503B"/>
    <w:rsid w:val="008F51A8"/>
    <w:rsid w:val="008F5A51"/>
    <w:rsid w:val="008F6A12"/>
    <w:rsid w:val="008F7035"/>
    <w:rsid w:val="008F7F22"/>
    <w:rsid w:val="00913F61"/>
    <w:rsid w:val="00917302"/>
    <w:rsid w:val="00934E46"/>
    <w:rsid w:val="00936CA8"/>
    <w:rsid w:val="00940D71"/>
    <w:rsid w:val="00945F8C"/>
    <w:rsid w:val="00947CA9"/>
    <w:rsid w:val="00951884"/>
    <w:rsid w:val="0096231E"/>
    <w:rsid w:val="00965E66"/>
    <w:rsid w:val="00966BF3"/>
    <w:rsid w:val="00986EB4"/>
    <w:rsid w:val="0098768C"/>
    <w:rsid w:val="00995034"/>
    <w:rsid w:val="0099735C"/>
    <w:rsid w:val="009A0A35"/>
    <w:rsid w:val="009A1CF6"/>
    <w:rsid w:val="009A6F2E"/>
    <w:rsid w:val="009B2307"/>
    <w:rsid w:val="009B2B08"/>
    <w:rsid w:val="009B300C"/>
    <w:rsid w:val="009D518A"/>
    <w:rsid w:val="009E3B22"/>
    <w:rsid w:val="009E5F3C"/>
    <w:rsid w:val="009F5343"/>
    <w:rsid w:val="00A02DB2"/>
    <w:rsid w:val="00A22488"/>
    <w:rsid w:val="00A349E8"/>
    <w:rsid w:val="00A47B42"/>
    <w:rsid w:val="00A553C0"/>
    <w:rsid w:val="00A63EA5"/>
    <w:rsid w:val="00A936C7"/>
    <w:rsid w:val="00A972CE"/>
    <w:rsid w:val="00AC70ED"/>
    <w:rsid w:val="00AD0ABC"/>
    <w:rsid w:val="00AD1205"/>
    <w:rsid w:val="00AD397A"/>
    <w:rsid w:val="00AD6D70"/>
    <w:rsid w:val="00AE4015"/>
    <w:rsid w:val="00AE56D7"/>
    <w:rsid w:val="00AE5782"/>
    <w:rsid w:val="00AE70C4"/>
    <w:rsid w:val="00AF303A"/>
    <w:rsid w:val="00B10041"/>
    <w:rsid w:val="00B22676"/>
    <w:rsid w:val="00B2429E"/>
    <w:rsid w:val="00B2436D"/>
    <w:rsid w:val="00B256D8"/>
    <w:rsid w:val="00B267BB"/>
    <w:rsid w:val="00B322F5"/>
    <w:rsid w:val="00B329FF"/>
    <w:rsid w:val="00B348E1"/>
    <w:rsid w:val="00B35072"/>
    <w:rsid w:val="00B354F2"/>
    <w:rsid w:val="00B44D5E"/>
    <w:rsid w:val="00B466F1"/>
    <w:rsid w:val="00B548F2"/>
    <w:rsid w:val="00B83945"/>
    <w:rsid w:val="00B958BF"/>
    <w:rsid w:val="00BA60BA"/>
    <w:rsid w:val="00BB0FD1"/>
    <w:rsid w:val="00BB5038"/>
    <w:rsid w:val="00BB657F"/>
    <w:rsid w:val="00BC4346"/>
    <w:rsid w:val="00BE60F4"/>
    <w:rsid w:val="00BF4DD1"/>
    <w:rsid w:val="00C018FB"/>
    <w:rsid w:val="00C03E2D"/>
    <w:rsid w:val="00C07849"/>
    <w:rsid w:val="00C159E8"/>
    <w:rsid w:val="00C167A7"/>
    <w:rsid w:val="00C172A8"/>
    <w:rsid w:val="00C31BAE"/>
    <w:rsid w:val="00C341D4"/>
    <w:rsid w:val="00C364E1"/>
    <w:rsid w:val="00C40540"/>
    <w:rsid w:val="00C467B5"/>
    <w:rsid w:val="00C53782"/>
    <w:rsid w:val="00C623A9"/>
    <w:rsid w:val="00C710C1"/>
    <w:rsid w:val="00C77E6A"/>
    <w:rsid w:val="00C92A49"/>
    <w:rsid w:val="00C97AF5"/>
    <w:rsid w:val="00CA2B68"/>
    <w:rsid w:val="00CA4D76"/>
    <w:rsid w:val="00CA5D12"/>
    <w:rsid w:val="00CA7A93"/>
    <w:rsid w:val="00CC4242"/>
    <w:rsid w:val="00CD29AE"/>
    <w:rsid w:val="00CE10E9"/>
    <w:rsid w:val="00CE7FFE"/>
    <w:rsid w:val="00CF2BEB"/>
    <w:rsid w:val="00CF6228"/>
    <w:rsid w:val="00CF6FE5"/>
    <w:rsid w:val="00CF72AC"/>
    <w:rsid w:val="00D155DF"/>
    <w:rsid w:val="00D247ED"/>
    <w:rsid w:val="00D265DB"/>
    <w:rsid w:val="00D35596"/>
    <w:rsid w:val="00D37661"/>
    <w:rsid w:val="00D43EF9"/>
    <w:rsid w:val="00D46253"/>
    <w:rsid w:val="00D555CD"/>
    <w:rsid w:val="00D63CF9"/>
    <w:rsid w:val="00D6558A"/>
    <w:rsid w:val="00D67C64"/>
    <w:rsid w:val="00D733BD"/>
    <w:rsid w:val="00D7455C"/>
    <w:rsid w:val="00D74FA5"/>
    <w:rsid w:val="00D767FF"/>
    <w:rsid w:val="00D80E7C"/>
    <w:rsid w:val="00D81967"/>
    <w:rsid w:val="00D852DD"/>
    <w:rsid w:val="00D95B70"/>
    <w:rsid w:val="00DA32D9"/>
    <w:rsid w:val="00DA68A3"/>
    <w:rsid w:val="00DA7655"/>
    <w:rsid w:val="00DC735F"/>
    <w:rsid w:val="00DE6E20"/>
    <w:rsid w:val="00DF0A88"/>
    <w:rsid w:val="00DF39D3"/>
    <w:rsid w:val="00E03A4E"/>
    <w:rsid w:val="00E15631"/>
    <w:rsid w:val="00E2600D"/>
    <w:rsid w:val="00E30E23"/>
    <w:rsid w:val="00E369FC"/>
    <w:rsid w:val="00E371F8"/>
    <w:rsid w:val="00E37B60"/>
    <w:rsid w:val="00E40540"/>
    <w:rsid w:val="00E4614D"/>
    <w:rsid w:val="00E504B4"/>
    <w:rsid w:val="00E52CD9"/>
    <w:rsid w:val="00E903D2"/>
    <w:rsid w:val="00E94888"/>
    <w:rsid w:val="00E94F74"/>
    <w:rsid w:val="00EB4303"/>
    <w:rsid w:val="00EC4639"/>
    <w:rsid w:val="00ED0889"/>
    <w:rsid w:val="00ED4324"/>
    <w:rsid w:val="00ED66E0"/>
    <w:rsid w:val="00EE5569"/>
    <w:rsid w:val="00EE799F"/>
    <w:rsid w:val="00F0255F"/>
    <w:rsid w:val="00F05434"/>
    <w:rsid w:val="00F10F71"/>
    <w:rsid w:val="00F123CA"/>
    <w:rsid w:val="00F150DB"/>
    <w:rsid w:val="00F15DF3"/>
    <w:rsid w:val="00F2151A"/>
    <w:rsid w:val="00F41FA2"/>
    <w:rsid w:val="00F54FEC"/>
    <w:rsid w:val="00F62621"/>
    <w:rsid w:val="00F76900"/>
    <w:rsid w:val="00F91551"/>
    <w:rsid w:val="00F92273"/>
    <w:rsid w:val="00FA58B3"/>
    <w:rsid w:val="00FA5D9F"/>
    <w:rsid w:val="00FC127A"/>
    <w:rsid w:val="00FC35FE"/>
    <w:rsid w:val="00FC3CD0"/>
    <w:rsid w:val="00FC74E1"/>
    <w:rsid w:val="00FE7BC4"/>
    <w:rsid w:val="00FF133A"/>
    <w:rsid w:val="00FF2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F303A"/>
    <w:pPr>
      <w:keepNext/>
      <w:keepLines/>
      <w:spacing w:beforeLines="50" w:afterLines="50" w:line="578" w:lineRule="auto"/>
      <w:jc w:val="center"/>
      <w:outlineLvl w:val="0"/>
    </w:pPr>
    <w:rPr>
      <w:rFonts w:ascii="Calibri" w:eastAsia="黑体" w:hAnsi="Calibri" w:cs="Times New Roman"/>
      <w:bCs/>
      <w:kern w:val="44"/>
      <w:sz w:val="28"/>
      <w:szCs w:val="44"/>
    </w:rPr>
  </w:style>
  <w:style w:type="paragraph" w:styleId="2">
    <w:name w:val="heading 2"/>
    <w:basedOn w:val="a"/>
    <w:next w:val="a"/>
    <w:link w:val="2Char"/>
    <w:qFormat/>
    <w:rsid w:val="00AF303A"/>
    <w:pPr>
      <w:keepNext/>
      <w:keepLines/>
      <w:spacing w:before="20" w:after="20"/>
      <w:ind w:leftChars="100" w:left="100" w:rightChars="100" w:right="100" w:firstLineChars="200" w:firstLine="200"/>
      <w:jc w:val="left"/>
      <w:outlineLvl w:val="1"/>
    </w:pPr>
    <w:rPr>
      <w:rFonts w:ascii="Cambria" w:eastAsia="黑体" w:hAnsi="Cambria" w:cs="Times New Roman"/>
      <w:bCs/>
      <w:kern w:val="0"/>
      <w:sz w:val="24"/>
      <w:szCs w:val="32"/>
    </w:rPr>
  </w:style>
  <w:style w:type="paragraph" w:styleId="3">
    <w:name w:val="heading 3"/>
    <w:basedOn w:val="a"/>
    <w:next w:val="a"/>
    <w:link w:val="3Char"/>
    <w:qFormat/>
    <w:rsid w:val="00AF303A"/>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F303A"/>
    <w:rPr>
      <w:rFonts w:ascii="Calibri" w:eastAsia="黑体" w:hAnsi="Calibri" w:cs="Times New Roman"/>
      <w:bCs/>
      <w:kern w:val="44"/>
      <w:sz w:val="28"/>
      <w:szCs w:val="44"/>
    </w:rPr>
  </w:style>
  <w:style w:type="character" w:customStyle="1" w:styleId="2Char">
    <w:name w:val="标题 2 Char"/>
    <w:basedOn w:val="a0"/>
    <w:link w:val="2"/>
    <w:rsid w:val="00AF303A"/>
    <w:rPr>
      <w:rFonts w:ascii="Cambria" w:eastAsia="黑体" w:hAnsi="Cambria" w:cs="Times New Roman"/>
      <w:bCs/>
      <w:kern w:val="0"/>
      <w:sz w:val="24"/>
      <w:szCs w:val="32"/>
    </w:rPr>
  </w:style>
  <w:style w:type="character" w:customStyle="1" w:styleId="3Char">
    <w:name w:val="标题 3 Char"/>
    <w:basedOn w:val="a0"/>
    <w:link w:val="3"/>
    <w:rsid w:val="00AF303A"/>
    <w:rPr>
      <w:rFonts w:ascii="Times New Roman" w:eastAsia="宋体" w:hAnsi="Times New Roman" w:cs="Times New Roman"/>
      <w:b/>
      <w:bCs/>
      <w:sz w:val="32"/>
      <w:szCs w:val="32"/>
    </w:rPr>
  </w:style>
  <w:style w:type="paragraph" w:styleId="10">
    <w:name w:val="toc 1"/>
    <w:basedOn w:val="a"/>
    <w:next w:val="a"/>
    <w:autoRedefine/>
    <w:uiPriority w:val="39"/>
    <w:unhideWhenUsed/>
    <w:qFormat/>
    <w:rsid w:val="00AF303A"/>
    <w:pPr>
      <w:tabs>
        <w:tab w:val="right" w:leader="dot" w:pos="8296"/>
      </w:tabs>
      <w:spacing w:before="120" w:after="120"/>
      <w:jc w:val="center"/>
    </w:pPr>
    <w:rPr>
      <w:rFonts w:ascii="方正小标宋简体" w:eastAsia="方正小标宋简体" w:cstheme="minorHAnsi"/>
      <w:bCs/>
      <w:caps/>
      <w:noProof/>
      <w:sz w:val="36"/>
      <w:szCs w:val="36"/>
    </w:rPr>
  </w:style>
  <w:style w:type="paragraph" w:styleId="a3">
    <w:name w:val="Title"/>
    <w:basedOn w:val="a"/>
    <w:next w:val="a"/>
    <w:link w:val="Char"/>
    <w:qFormat/>
    <w:rsid w:val="00AF303A"/>
    <w:pPr>
      <w:adjustRightInd w:val="0"/>
      <w:snapToGrid w:val="0"/>
      <w:spacing w:line="800" w:lineRule="exact"/>
      <w:jc w:val="center"/>
    </w:pPr>
    <w:rPr>
      <w:rFonts w:ascii="方正小标宋简体" w:eastAsia="方正小标宋简体" w:hAnsi="华文中宋"/>
      <w:sz w:val="44"/>
      <w:szCs w:val="44"/>
    </w:rPr>
  </w:style>
  <w:style w:type="character" w:customStyle="1" w:styleId="Char">
    <w:name w:val="标题 Char"/>
    <w:link w:val="a3"/>
    <w:rsid w:val="00AF303A"/>
    <w:rPr>
      <w:rFonts w:ascii="方正小标宋简体" w:eastAsia="方正小标宋简体" w:hAnsi="华文中宋"/>
      <w:sz w:val="44"/>
      <w:szCs w:val="44"/>
    </w:rPr>
  </w:style>
  <w:style w:type="paragraph" w:styleId="a4">
    <w:name w:val="Subtitle"/>
    <w:basedOn w:val="a"/>
    <w:next w:val="a"/>
    <w:link w:val="Char0"/>
    <w:qFormat/>
    <w:rsid w:val="00AF303A"/>
    <w:pPr>
      <w:adjustRightInd w:val="0"/>
      <w:snapToGrid w:val="0"/>
      <w:spacing w:beforeLines="200" w:afterLines="1100" w:line="324" w:lineRule="auto"/>
      <w:jc w:val="center"/>
    </w:pPr>
    <w:rPr>
      <w:rFonts w:ascii="Tahoma" w:hAnsi="Tahoma"/>
      <w:b/>
      <w:sz w:val="40"/>
    </w:rPr>
  </w:style>
  <w:style w:type="character" w:customStyle="1" w:styleId="Char0">
    <w:name w:val="副标题 Char"/>
    <w:link w:val="a4"/>
    <w:rsid w:val="00AF303A"/>
    <w:rPr>
      <w:rFonts w:ascii="Tahoma" w:hAnsi="Tahoma"/>
      <w:b/>
      <w:sz w:val="40"/>
    </w:rPr>
  </w:style>
  <w:style w:type="character" w:styleId="a5">
    <w:name w:val="Strong"/>
    <w:basedOn w:val="a0"/>
    <w:qFormat/>
    <w:rsid w:val="00AF303A"/>
    <w:rPr>
      <w:b/>
      <w:bCs/>
    </w:rPr>
  </w:style>
  <w:style w:type="character" w:styleId="a6">
    <w:name w:val="Emphasis"/>
    <w:basedOn w:val="a0"/>
    <w:qFormat/>
    <w:rsid w:val="00AF303A"/>
    <w:rPr>
      <w:i w:val="0"/>
      <w:iCs w:val="0"/>
      <w:color w:val="CC0000"/>
    </w:rPr>
  </w:style>
  <w:style w:type="paragraph" w:styleId="a7">
    <w:name w:val="List Paragraph"/>
    <w:basedOn w:val="a"/>
    <w:uiPriority w:val="34"/>
    <w:qFormat/>
    <w:rsid w:val="00AF303A"/>
    <w:pPr>
      <w:ind w:firstLineChars="200" w:firstLine="420"/>
    </w:pPr>
  </w:style>
  <w:style w:type="paragraph" w:styleId="TOC">
    <w:name w:val="TOC Heading"/>
    <w:basedOn w:val="1"/>
    <w:next w:val="a"/>
    <w:uiPriority w:val="39"/>
    <w:qFormat/>
    <w:rsid w:val="00AF303A"/>
    <w:pPr>
      <w:widowControl/>
      <w:spacing w:before="480" w:line="276" w:lineRule="auto"/>
      <w:jc w:val="left"/>
      <w:outlineLvl w:val="9"/>
    </w:pPr>
    <w:rPr>
      <w:rFonts w:ascii="Cambria" w:hAnsi="Cambria"/>
      <w:color w:val="365F91"/>
      <w:kern w:val="0"/>
      <w:szCs w:val="28"/>
    </w:rPr>
  </w:style>
  <w:style w:type="paragraph" w:customStyle="1" w:styleId="11">
    <w:name w:val="样式1"/>
    <w:basedOn w:val="a"/>
    <w:link w:val="1Char0"/>
    <w:qFormat/>
    <w:rsid w:val="00AF303A"/>
    <w:pPr>
      <w:spacing w:beforeLines="50" w:afterLines="50" w:line="520" w:lineRule="exact"/>
      <w:ind w:firstLineChars="200" w:firstLine="582"/>
      <w:outlineLvl w:val="0"/>
    </w:pPr>
    <w:rPr>
      <w:rFonts w:ascii="宋体" w:eastAsia="宋体" w:hAnsi="宋体" w:cs="Times New Roman"/>
      <w:b/>
      <w:sz w:val="29"/>
      <w:szCs w:val="29"/>
    </w:rPr>
  </w:style>
  <w:style w:type="character" w:customStyle="1" w:styleId="1Char0">
    <w:name w:val="样式1 Char"/>
    <w:link w:val="11"/>
    <w:rsid w:val="00AF303A"/>
    <w:rPr>
      <w:rFonts w:ascii="宋体" w:eastAsia="宋体" w:hAnsi="宋体" w:cs="Times New Roman"/>
      <w:b/>
      <w:sz w:val="29"/>
      <w:szCs w:val="29"/>
    </w:rPr>
  </w:style>
  <w:style w:type="paragraph" w:styleId="a8">
    <w:name w:val="Balloon Text"/>
    <w:basedOn w:val="a"/>
    <w:link w:val="Char1"/>
    <w:uiPriority w:val="99"/>
    <w:semiHidden/>
    <w:unhideWhenUsed/>
    <w:rsid w:val="00AD1205"/>
    <w:rPr>
      <w:sz w:val="18"/>
      <w:szCs w:val="18"/>
    </w:rPr>
  </w:style>
  <w:style w:type="character" w:customStyle="1" w:styleId="Char1">
    <w:name w:val="批注框文本 Char"/>
    <w:basedOn w:val="a0"/>
    <w:link w:val="a8"/>
    <w:uiPriority w:val="99"/>
    <w:semiHidden/>
    <w:rsid w:val="00AD1205"/>
    <w:rPr>
      <w:sz w:val="18"/>
      <w:szCs w:val="18"/>
    </w:rPr>
  </w:style>
  <w:style w:type="paragraph" w:styleId="a9">
    <w:name w:val="header"/>
    <w:basedOn w:val="a"/>
    <w:link w:val="Char2"/>
    <w:uiPriority w:val="99"/>
    <w:unhideWhenUsed/>
    <w:rsid w:val="0087272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872726"/>
    <w:rPr>
      <w:sz w:val="18"/>
      <w:szCs w:val="18"/>
    </w:rPr>
  </w:style>
  <w:style w:type="paragraph" w:styleId="aa">
    <w:name w:val="footer"/>
    <w:basedOn w:val="a"/>
    <w:link w:val="Char3"/>
    <w:uiPriority w:val="99"/>
    <w:unhideWhenUsed/>
    <w:rsid w:val="00872726"/>
    <w:pPr>
      <w:tabs>
        <w:tab w:val="center" w:pos="4153"/>
        <w:tab w:val="right" w:pos="8306"/>
      </w:tabs>
      <w:snapToGrid w:val="0"/>
      <w:jc w:val="left"/>
    </w:pPr>
    <w:rPr>
      <w:sz w:val="18"/>
      <w:szCs w:val="18"/>
    </w:rPr>
  </w:style>
  <w:style w:type="character" w:customStyle="1" w:styleId="Char3">
    <w:name w:val="页脚 Char"/>
    <w:basedOn w:val="a0"/>
    <w:link w:val="aa"/>
    <w:uiPriority w:val="99"/>
    <w:rsid w:val="00872726"/>
    <w:rPr>
      <w:sz w:val="18"/>
      <w:szCs w:val="18"/>
    </w:rPr>
  </w:style>
  <w:style w:type="character" w:styleId="ab">
    <w:name w:val="annotation reference"/>
    <w:basedOn w:val="a0"/>
    <w:uiPriority w:val="99"/>
    <w:semiHidden/>
    <w:unhideWhenUsed/>
    <w:rsid w:val="003A1103"/>
    <w:rPr>
      <w:sz w:val="21"/>
      <w:szCs w:val="21"/>
    </w:rPr>
  </w:style>
  <w:style w:type="paragraph" w:styleId="ac">
    <w:name w:val="annotation text"/>
    <w:basedOn w:val="a"/>
    <w:link w:val="Char4"/>
    <w:uiPriority w:val="99"/>
    <w:semiHidden/>
    <w:unhideWhenUsed/>
    <w:rsid w:val="003A1103"/>
    <w:pPr>
      <w:jc w:val="left"/>
    </w:pPr>
  </w:style>
  <w:style w:type="character" w:customStyle="1" w:styleId="Char4">
    <w:name w:val="批注文字 Char"/>
    <w:basedOn w:val="a0"/>
    <w:link w:val="ac"/>
    <w:uiPriority w:val="99"/>
    <w:semiHidden/>
    <w:rsid w:val="003A1103"/>
  </w:style>
  <w:style w:type="paragraph" w:styleId="ad">
    <w:name w:val="annotation subject"/>
    <w:basedOn w:val="ac"/>
    <w:next w:val="ac"/>
    <w:link w:val="Char5"/>
    <w:uiPriority w:val="99"/>
    <w:semiHidden/>
    <w:unhideWhenUsed/>
    <w:rsid w:val="003A1103"/>
    <w:rPr>
      <w:b/>
      <w:bCs/>
    </w:rPr>
  </w:style>
  <w:style w:type="character" w:customStyle="1" w:styleId="Char5">
    <w:name w:val="批注主题 Char"/>
    <w:basedOn w:val="Char4"/>
    <w:link w:val="ad"/>
    <w:uiPriority w:val="99"/>
    <w:semiHidden/>
    <w:rsid w:val="003A1103"/>
    <w:rPr>
      <w:b/>
      <w:bCs/>
    </w:rPr>
  </w:style>
  <w:style w:type="paragraph" w:styleId="ae">
    <w:name w:val="Revision"/>
    <w:hidden/>
    <w:uiPriority w:val="99"/>
    <w:semiHidden/>
    <w:rsid w:val="003A11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F303A"/>
    <w:pPr>
      <w:keepNext/>
      <w:keepLines/>
      <w:spacing w:beforeLines="50" w:afterLines="50" w:line="578" w:lineRule="auto"/>
      <w:jc w:val="center"/>
      <w:outlineLvl w:val="0"/>
    </w:pPr>
    <w:rPr>
      <w:rFonts w:ascii="Calibri" w:eastAsia="黑体" w:hAnsi="Calibri" w:cs="Times New Roman"/>
      <w:bCs/>
      <w:kern w:val="44"/>
      <w:sz w:val="28"/>
      <w:szCs w:val="44"/>
    </w:rPr>
  </w:style>
  <w:style w:type="paragraph" w:styleId="2">
    <w:name w:val="heading 2"/>
    <w:basedOn w:val="a"/>
    <w:next w:val="a"/>
    <w:link w:val="2Char"/>
    <w:qFormat/>
    <w:rsid w:val="00AF303A"/>
    <w:pPr>
      <w:keepNext/>
      <w:keepLines/>
      <w:spacing w:before="20" w:after="20"/>
      <w:ind w:leftChars="100" w:left="100" w:rightChars="100" w:right="100" w:firstLineChars="200" w:firstLine="200"/>
      <w:jc w:val="left"/>
      <w:outlineLvl w:val="1"/>
    </w:pPr>
    <w:rPr>
      <w:rFonts w:ascii="Cambria" w:eastAsia="黑体" w:hAnsi="Cambria" w:cs="Times New Roman"/>
      <w:bCs/>
      <w:kern w:val="0"/>
      <w:sz w:val="24"/>
      <w:szCs w:val="32"/>
    </w:rPr>
  </w:style>
  <w:style w:type="paragraph" w:styleId="3">
    <w:name w:val="heading 3"/>
    <w:basedOn w:val="a"/>
    <w:next w:val="a"/>
    <w:link w:val="3Char"/>
    <w:qFormat/>
    <w:rsid w:val="00AF303A"/>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F303A"/>
    <w:rPr>
      <w:rFonts w:ascii="Calibri" w:eastAsia="黑体" w:hAnsi="Calibri" w:cs="Times New Roman"/>
      <w:bCs/>
      <w:kern w:val="44"/>
      <w:sz w:val="28"/>
      <w:szCs w:val="44"/>
    </w:rPr>
  </w:style>
  <w:style w:type="character" w:customStyle="1" w:styleId="2Char">
    <w:name w:val="标题 2 Char"/>
    <w:basedOn w:val="a0"/>
    <w:link w:val="2"/>
    <w:rsid w:val="00AF303A"/>
    <w:rPr>
      <w:rFonts w:ascii="Cambria" w:eastAsia="黑体" w:hAnsi="Cambria" w:cs="Times New Roman"/>
      <w:bCs/>
      <w:kern w:val="0"/>
      <w:sz w:val="24"/>
      <w:szCs w:val="32"/>
    </w:rPr>
  </w:style>
  <w:style w:type="character" w:customStyle="1" w:styleId="3Char">
    <w:name w:val="标题 3 Char"/>
    <w:basedOn w:val="a0"/>
    <w:link w:val="3"/>
    <w:rsid w:val="00AF303A"/>
    <w:rPr>
      <w:rFonts w:ascii="Times New Roman" w:eastAsia="宋体" w:hAnsi="Times New Roman" w:cs="Times New Roman"/>
      <w:b/>
      <w:bCs/>
      <w:sz w:val="32"/>
      <w:szCs w:val="32"/>
    </w:rPr>
  </w:style>
  <w:style w:type="paragraph" w:styleId="10">
    <w:name w:val="toc 1"/>
    <w:basedOn w:val="a"/>
    <w:next w:val="a"/>
    <w:autoRedefine/>
    <w:uiPriority w:val="39"/>
    <w:unhideWhenUsed/>
    <w:qFormat/>
    <w:rsid w:val="00AF303A"/>
    <w:pPr>
      <w:tabs>
        <w:tab w:val="right" w:leader="dot" w:pos="8296"/>
      </w:tabs>
      <w:spacing w:before="120" w:after="120"/>
      <w:jc w:val="center"/>
    </w:pPr>
    <w:rPr>
      <w:rFonts w:ascii="方正小标宋简体" w:eastAsia="方正小标宋简体" w:cstheme="minorHAnsi"/>
      <w:bCs/>
      <w:caps/>
      <w:noProof/>
      <w:sz w:val="36"/>
      <w:szCs w:val="36"/>
    </w:rPr>
  </w:style>
  <w:style w:type="paragraph" w:styleId="a3">
    <w:name w:val="Title"/>
    <w:basedOn w:val="a"/>
    <w:next w:val="a"/>
    <w:link w:val="Char"/>
    <w:qFormat/>
    <w:rsid w:val="00AF303A"/>
    <w:pPr>
      <w:adjustRightInd w:val="0"/>
      <w:snapToGrid w:val="0"/>
      <w:spacing w:line="800" w:lineRule="exact"/>
      <w:jc w:val="center"/>
    </w:pPr>
    <w:rPr>
      <w:rFonts w:ascii="方正小标宋简体" w:eastAsia="方正小标宋简体" w:hAnsi="华文中宋"/>
      <w:sz w:val="44"/>
      <w:szCs w:val="44"/>
    </w:rPr>
  </w:style>
  <w:style w:type="character" w:customStyle="1" w:styleId="Char">
    <w:name w:val="标题 Char"/>
    <w:link w:val="a3"/>
    <w:rsid w:val="00AF303A"/>
    <w:rPr>
      <w:rFonts w:ascii="方正小标宋简体" w:eastAsia="方正小标宋简体" w:hAnsi="华文中宋"/>
      <w:sz w:val="44"/>
      <w:szCs w:val="44"/>
    </w:rPr>
  </w:style>
  <w:style w:type="paragraph" w:styleId="a4">
    <w:name w:val="Subtitle"/>
    <w:basedOn w:val="a"/>
    <w:next w:val="a"/>
    <w:link w:val="Char0"/>
    <w:qFormat/>
    <w:rsid w:val="00AF303A"/>
    <w:pPr>
      <w:adjustRightInd w:val="0"/>
      <w:snapToGrid w:val="0"/>
      <w:spacing w:beforeLines="200" w:afterLines="1100" w:line="324" w:lineRule="auto"/>
      <w:jc w:val="center"/>
    </w:pPr>
    <w:rPr>
      <w:rFonts w:ascii="Tahoma" w:hAnsi="Tahoma"/>
      <w:b/>
      <w:sz w:val="40"/>
    </w:rPr>
  </w:style>
  <w:style w:type="character" w:customStyle="1" w:styleId="Char0">
    <w:name w:val="副标题 Char"/>
    <w:link w:val="a4"/>
    <w:rsid w:val="00AF303A"/>
    <w:rPr>
      <w:rFonts w:ascii="Tahoma" w:hAnsi="Tahoma"/>
      <w:b/>
      <w:sz w:val="40"/>
    </w:rPr>
  </w:style>
  <w:style w:type="character" w:styleId="a5">
    <w:name w:val="Strong"/>
    <w:basedOn w:val="a0"/>
    <w:qFormat/>
    <w:rsid w:val="00AF303A"/>
    <w:rPr>
      <w:b/>
      <w:bCs/>
    </w:rPr>
  </w:style>
  <w:style w:type="character" w:styleId="a6">
    <w:name w:val="Emphasis"/>
    <w:basedOn w:val="a0"/>
    <w:qFormat/>
    <w:rsid w:val="00AF303A"/>
    <w:rPr>
      <w:i w:val="0"/>
      <w:iCs w:val="0"/>
      <w:color w:val="CC0000"/>
    </w:rPr>
  </w:style>
  <w:style w:type="paragraph" w:styleId="a7">
    <w:name w:val="List Paragraph"/>
    <w:basedOn w:val="a"/>
    <w:uiPriority w:val="34"/>
    <w:qFormat/>
    <w:rsid w:val="00AF303A"/>
    <w:pPr>
      <w:ind w:firstLineChars="200" w:firstLine="420"/>
    </w:pPr>
  </w:style>
  <w:style w:type="paragraph" w:styleId="TOC">
    <w:name w:val="TOC Heading"/>
    <w:basedOn w:val="1"/>
    <w:next w:val="a"/>
    <w:uiPriority w:val="39"/>
    <w:qFormat/>
    <w:rsid w:val="00AF303A"/>
    <w:pPr>
      <w:widowControl/>
      <w:spacing w:before="480" w:line="276" w:lineRule="auto"/>
      <w:jc w:val="left"/>
      <w:outlineLvl w:val="9"/>
    </w:pPr>
    <w:rPr>
      <w:rFonts w:ascii="Cambria" w:hAnsi="Cambria"/>
      <w:color w:val="365F91"/>
      <w:kern w:val="0"/>
      <w:szCs w:val="28"/>
    </w:rPr>
  </w:style>
  <w:style w:type="paragraph" w:customStyle="1" w:styleId="11">
    <w:name w:val="样式1"/>
    <w:basedOn w:val="a"/>
    <w:link w:val="1Char0"/>
    <w:qFormat/>
    <w:rsid w:val="00AF303A"/>
    <w:pPr>
      <w:spacing w:beforeLines="50" w:afterLines="50" w:line="520" w:lineRule="exact"/>
      <w:ind w:firstLineChars="200" w:firstLine="582"/>
      <w:outlineLvl w:val="0"/>
    </w:pPr>
    <w:rPr>
      <w:rFonts w:ascii="宋体" w:eastAsia="宋体" w:hAnsi="宋体" w:cs="Times New Roman"/>
      <w:b/>
      <w:sz w:val="29"/>
      <w:szCs w:val="29"/>
    </w:rPr>
  </w:style>
  <w:style w:type="character" w:customStyle="1" w:styleId="1Char0">
    <w:name w:val="样式1 Char"/>
    <w:link w:val="11"/>
    <w:rsid w:val="00AF303A"/>
    <w:rPr>
      <w:rFonts w:ascii="宋体" w:eastAsia="宋体" w:hAnsi="宋体" w:cs="Times New Roman"/>
      <w:b/>
      <w:sz w:val="29"/>
      <w:szCs w:val="29"/>
    </w:rPr>
  </w:style>
  <w:style w:type="paragraph" w:styleId="a8">
    <w:name w:val="Balloon Text"/>
    <w:basedOn w:val="a"/>
    <w:link w:val="Char1"/>
    <w:uiPriority w:val="99"/>
    <w:semiHidden/>
    <w:unhideWhenUsed/>
    <w:rsid w:val="00AD1205"/>
    <w:rPr>
      <w:sz w:val="18"/>
      <w:szCs w:val="18"/>
    </w:rPr>
  </w:style>
  <w:style w:type="character" w:customStyle="1" w:styleId="Char1">
    <w:name w:val="批注框文本 Char"/>
    <w:basedOn w:val="a0"/>
    <w:link w:val="a8"/>
    <w:uiPriority w:val="99"/>
    <w:semiHidden/>
    <w:rsid w:val="00AD1205"/>
    <w:rPr>
      <w:sz w:val="18"/>
      <w:szCs w:val="18"/>
    </w:rPr>
  </w:style>
  <w:style w:type="paragraph" w:styleId="a9">
    <w:name w:val="header"/>
    <w:basedOn w:val="a"/>
    <w:link w:val="Char2"/>
    <w:uiPriority w:val="99"/>
    <w:unhideWhenUsed/>
    <w:rsid w:val="0087272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872726"/>
    <w:rPr>
      <w:sz w:val="18"/>
      <w:szCs w:val="18"/>
    </w:rPr>
  </w:style>
  <w:style w:type="paragraph" w:styleId="aa">
    <w:name w:val="footer"/>
    <w:basedOn w:val="a"/>
    <w:link w:val="Char3"/>
    <w:uiPriority w:val="99"/>
    <w:unhideWhenUsed/>
    <w:rsid w:val="00872726"/>
    <w:pPr>
      <w:tabs>
        <w:tab w:val="center" w:pos="4153"/>
        <w:tab w:val="right" w:pos="8306"/>
      </w:tabs>
      <w:snapToGrid w:val="0"/>
      <w:jc w:val="left"/>
    </w:pPr>
    <w:rPr>
      <w:sz w:val="18"/>
      <w:szCs w:val="18"/>
    </w:rPr>
  </w:style>
  <w:style w:type="character" w:customStyle="1" w:styleId="Char3">
    <w:name w:val="页脚 Char"/>
    <w:basedOn w:val="a0"/>
    <w:link w:val="aa"/>
    <w:uiPriority w:val="99"/>
    <w:rsid w:val="00872726"/>
    <w:rPr>
      <w:sz w:val="18"/>
      <w:szCs w:val="18"/>
    </w:rPr>
  </w:style>
  <w:style w:type="character" w:styleId="ab">
    <w:name w:val="annotation reference"/>
    <w:basedOn w:val="a0"/>
    <w:uiPriority w:val="99"/>
    <w:semiHidden/>
    <w:unhideWhenUsed/>
    <w:rsid w:val="003A1103"/>
    <w:rPr>
      <w:sz w:val="21"/>
      <w:szCs w:val="21"/>
    </w:rPr>
  </w:style>
  <w:style w:type="paragraph" w:styleId="ac">
    <w:name w:val="annotation text"/>
    <w:basedOn w:val="a"/>
    <w:link w:val="Char4"/>
    <w:uiPriority w:val="99"/>
    <w:semiHidden/>
    <w:unhideWhenUsed/>
    <w:rsid w:val="003A1103"/>
    <w:pPr>
      <w:jc w:val="left"/>
    </w:pPr>
  </w:style>
  <w:style w:type="character" w:customStyle="1" w:styleId="Char4">
    <w:name w:val="批注文字 Char"/>
    <w:basedOn w:val="a0"/>
    <w:link w:val="ac"/>
    <w:uiPriority w:val="99"/>
    <w:semiHidden/>
    <w:rsid w:val="003A1103"/>
  </w:style>
  <w:style w:type="paragraph" w:styleId="ad">
    <w:name w:val="annotation subject"/>
    <w:basedOn w:val="ac"/>
    <w:next w:val="ac"/>
    <w:link w:val="Char5"/>
    <w:uiPriority w:val="99"/>
    <w:semiHidden/>
    <w:unhideWhenUsed/>
    <w:rsid w:val="003A1103"/>
    <w:rPr>
      <w:b/>
      <w:bCs/>
    </w:rPr>
  </w:style>
  <w:style w:type="character" w:customStyle="1" w:styleId="Char5">
    <w:name w:val="批注主题 Char"/>
    <w:basedOn w:val="Char4"/>
    <w:link w:val="ad"/>
    <w:uiPriority w:val="99"/>
    <w:semiHidden/>
    <w:rsid w:val="003A1103"/>
    <w:rPr>
      <w:b/>
      <w:bCs/>
    </w:rPr>
  </w:style>
  <w:style w:type="paragraph" w:styleId="ae">
    <w:name w:val="Revision"/>
    <w:hidden/>
    <w:uiPriority w:val="99"/>
    <w:semiHidden/>
    <w:rsid w:val="003A1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02FB5-E588-4971-8609-ED63452B6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1163</Words>
  <Characters>6632</Characters>
  <Application>Microsoft Office Word</Application>
  <DocSecurity>0</DocSecurity>
  <Lines>55</Lines>
  <Paragraphs>15</Paragraphs>
  <ScaleCrop>false</ScaleCrop>
  <Company>Sky123.Org</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wangbo</dc:creator>
  <cp:lastModifiedBy>Administator</cp:lastModifiedBy>
  <cp:revision>2</cp:revision>
  <cp:lastPrinted>2015-12-07T06:48:00Z</cp:lastPrinted>
  <dcterms:created xsi:type="dcterms:W3CDTF">2015-12-07T07:32:00Z</dcterms:created>
  <dcterms:modified xsi:type="dcterms:W3CDTF">2015-12-07T07:32:00Z</dcterms:modified>
</cp:coreProperties>
</file>